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6A1" w:rsidRPr="00A466A1" w:rsidRDefault="00A466A1" w:rsidP="00A466A1">
      <w:pPr>
        <w:rPr>
          <w:b/>
          <w:u w:val="single"/>
        </w:rPr>
      </w:pPr>
      <w:r w:rsidRPr="00A466A1">
        <w:rPr>
          <w:b/>
          <w:u w:val="single"/>
        </w:rPr>
        <w:t>Philosophy</w:t>
      </w:r>
    </w:p>
    <w:p w:rsidR="00A466A1" w:rsidRDefault="00A466A1" w:rsidP="00A466A1">
      <w:r>
        <w:t>At Bentley New Village Primary School we believe that every child should be supported to achieve success academically, socially and physically no matter what their background. The targeted and strategic use of Pupil Premium Grant (PPG) supports us in achieving this.</w:t>
      </w:r>
    </w:p>
    <w:p w:rsidR="00A466A1" w:rsidRPr="00A466A1" w:rsidRDefault="00A466A1" w:rsidP="00A466A1">
      <w:pPr>
        <w:rPr>
          <w:b/>
          <w:u w:val="single"/>
        </w:rPr>
      </w:pPr>
      <w:r w:rsidRPr="00A466A1">
        <w:rPr>
          <w:b/>
          <w:u w:val="single"/>
        </w:rPr>
        <w:t>Purpose</w:t>
      </w:r>
    </w:p>
    <w:p w:rsidR="00A466A1" w:rsidRDefault="00A466A1" w:rsidP="00A466A1">
      <w:r>
        <w:t>1. To ensure consistency in our approach to supporting children who are eligible for the PPG</w:t>
      </w:r>
    </w:p>
    <w:p w:rsidR="00A466A1" w:rsidRDefault="00A466A1" w:rsidP="00A466A1">
      <w:r>
        <w:t>2. To outline the outcomes we expect so that these can be closely monitored and evaluated</w:t>
      </w:r>
    </w:p>
    <w:p w:rsidR="00A466A1" w:rsidRPr="00A466A1" w:rsidRDefault="00A466A1" w:rsidP="00A466A1">
      <w:pPr>
        <w:rPr>
          <w:b/>
          <w:u w:val="single"/>
        </w:rPr>
      </w:pPr>
      <w:r w:rsidRPr="00A466A1">
        <w:rPr>
          <w:b/>
          <w:u w:val="single"/>
        </w:rPr>
        <w:t>Principles</w:t>
      </w:r>
    </w:p>
    <w:p w:rsidR="00A466A1" w:rsidRDefault="00A466A1" w:rsidP="00CC34A5">
      <w:pPr>
        <w:pStyle w:val="ListParagraph"/>
        <w:numPr>
          <w:ilvl w:val="0"/>
          <w:numId w:val="1"/>
        </w:numPr>
      </w:pPr>
      <w:r>
        <w:t>We ensure that teaching and learning opportunities meet the needs of all of the pupils</w:t>
      </w:r>
    </w:p>
    <w:p w:rsidR="00A466A1" w:rsidRDefault="00A466A1" w:rsidP="008C411F">
      <w:pPr>
        <w:pStyle w:val="ListParagraph"/>
        <w:numPr>
          <w:ilvl w:val="0"/>
          <w:numId w:val="1"/>
        </w:numPr>
      </w:pPr>
      <w:r>
        <w:t xml:space="preserve">We ensure that appropriate provision is made for pupils who belong to vulnerable groups, this includes ensuring that the needs of socially disadvantaged pupils are adequately assessed and addressed </w:t>
      </w:r>
    </w:p>
    <w:p w:rsidR="00A466A1" w:rsidRDefault="00A466A1" w:rsidP="007362FC">
      <w:pPr>
        <w:pStyle w:val="ListParagraph"/>
        <w:numPr>
          <w:ilvl w:val="0"/>
          <w:numId w:val="1"/>
        </w:numPr>
      </w:pPr>
      <w:r>
        <w:t>In making provision for socially disadvantaged pupils, we recognise that not all pupils who receive free school meals will be socially disadvantaged</w:t>
      </w:r>
    </w:p>
    <w:p w:rsidR="00A466A1" w:rsidRDefault="00A466A1" w:rsidP="0041589D">
      <w:pPr>
        <w:pStyle w:val="ListParagraph"/>
        <w:numPr>
          <w:ilvl w:val="0"/>
          <w:numId w:val="1"/>
        </w:numPr>
      </w:pPr>
      <w:r>
        <w:t xml:space="preserve">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 </w:t>
      </w:r>
    </w:p>
    <w:p w:rsidR="00A466A1" w:rsidRDefault="00A466A1" w:rsidP="0093600C">
      <w:pPr>
        <w:pStyle w:val="ListParagraph"/>
        <w:numPr>
          <w:ilvl w:val="0"/>
          <w:numId w:val="1"/>
        </w:numPr>
      </w:pPr>
      <w:r>
        <w:t>Pupil premium funding will be allocated following a needs analysis which overcoming gaps in learning will identify priority classes, groups or individuals. Limited funding and resources means that not all children receiving free school meals will always be in receipt of pupil premium interventions at any one time</w:t>
      </w:r>
    </w:p>
    <w:p w:rsidR="00A466A1" w:rsidRPr="00A466A1" w:rsidRDefault="00A466A1" w:rsidP="00A466A1">
      <w:pPr>
        <w:rPr>
          <w:b/>
          <w:u w:val="single"/>
        </w:rPr>
      </w:pPr>
      <w:r w:rsidRPr="00A466A1">
        <w:rPr>
          <w:b/>
          <w:u w:val="single"/>
        </w:rPr>
        <w:t>Provision</w:t>
      </w:r>
    </w:p>
    <w:p w:rsidR="00A466A1" w:rsidRDefault="00A466A1" w:rsidP="00A466A1">
      <w:r>
        <w:t>The range of provision the Governors may consider making for this group could include:</w:t>
      </w:r>
    </w:p>
    <w:p w:rsidR="00A466A1" w:rsidRDefault="00A466A1" w:rsidP="002519D4">
      <w:pPr>
        <w:pStyle w:val="ListParagraph"/>
        <w:numPr>
          <w:ilvl w:val="0"/>
          <w:numId w:val="2"/>
        </w:numPr>
      </w:pPr>
      <w:r>
        <w:t>Providing small group work with an experienced teacher focussed on overcoming gaps in learning</w:t>
      </w:r>
    </w:p>
    <w:p w:rsidR="00A466A1" w:rsidRDefault="00A466A1" w:rsidP="00CE7AB7">
      <w:pPr>
        <w:pStyle w:val="ListParagraph"/>
        <w:numPr>
          <w:ilvl w:val="0"/>
          <w:numId w:val="2"/>
        </w:numPr>
      </w:pPr>
      <w:r>
        <w:t>1:1 or small-group support</w:t>
      </w:r>
    </w:p>
    <w:p w:rsidR="00A466A1" w:rsidRDefault="00A466A1" w:rsidP="0030407D">
      <w:pPr>
        <w:pStyle w:val="ListParagraph"/>
        <w:numPr>
          <w:ilvl w:val="0"/>
          <w:numId w:val="2"/>
        </w:numPr>
      </w:pPr>
      <w:r>
        <w:t xml:space="preserve">The provision of specific or specialist equipment </w:t>
      </w:r>
    </w:p>
    <w:p w:rsidR="00A466A1" w:rsidRDefault="00A466A1" w:rsidP="00550F67">
      <w:pPr>
        <w:pStyle w:val="ListParagraph"/>
        <w:numPr>
          <w:ilvl w:val="0"/>
          <w:numId w:val="2"/>
        </w:numPr>
      </w:pPr>
      <w:r>
        <w:t>Additional teaching and learning opportunities provided through trained TAs or external agencies</w:t>
      </w:r>
    </w:p>
    <w:p w:rsidR="00A466A1" w:rsidRDefault="00A466A1" w:rsidP="00A466A1">
      <w:r>
        <w:t>All our work through the pupil premium will be aimed at accelerating progress, moving children to at least age related expectations. Initially this will be in literacy and maths</w:t>
      </w:r>
    </w:p>
    <w:p w:rsidR="007B2EE9" w:rsidRDefault="00A466A1" w:rsidP="00F40325">
      <w:pPr>
        <w:pStyle w:val="ListParagraph"/>
        <w:numPr>
          <w:ilvl w:val="0"/>
          <w:numId w:val="3"/>
        </w:numPr>
      </w:pPr>
      <w:r>
        <w:t xml:space="preserve">All our work through the pupil premium will be aimed at accelerating </w:t>
      </w:r>
      <w:r w:rsidR="007B2EE9">
        <w:t>progress</w:t>
      </w:r>
    </w:p>
    <w:p w:rsidR="00A466A1" w:rsidRDefault="00A466A1" w:rsidP="00F40325">
      <w:pPr>
        <w:pStyle w:val="ListParagraph"/>
        <w:numPr>
          <w:ilvl w:val="0"/>
          <w:numId w:val="3"/>
        </w:numPr>
      </w:pPr>
      <w:r>
        <w:t xml:space="preserve">Pupil premium resources may also be used to target higher attaining children on FSM </w:t>
      </w:r>
    </w:p>
    <w:p w:rsidR="00A466A1" w:rsidRDefault="00A466A1" w:rsidP="00F40325">
      <w:pPr>
        <w:pStyle w:val="ListParagraph"/>
        <w:numPr>
          <w:ilvl w:val="0"/>
          <w:numId w:val="3"/>
        </w:numPr>
      </w:pPr>
      <w:r>
        <w:t>Provision will not be aimed at statemented children</w:t>
      </w:r>
    </w:p>
    <w:p w:rsidR="00A466A1" w:rsidRDefault="00A466A1" w:rsidP="00A466A1">
      <w:pPr>
        <w:rPr>
          <w:b/>
          <w:u w:val="single"/>
        </w:rPr>
      </w:pPr>
    </w:p>
    <w:p w:rsidR="00A466A1" w:rsidRDefault="00A466A1" w:rsidP="00A466A1">
      <w:pPr>
        <w:rPr>
          <w:b/>
          <w:u w:val="single"/>
        </w:rPr>
      </w:pPr>
    </w:p>
    <w:p w:rsidR="00A466A1" w:rsidRDefault="00A466A1" w:rsidP="00A466A1">
      <w:pPr>
        <w:rPr>
          <w:b/>
          <w:u w:val="single"/>
        </w:rPr>
      </w:pPr>
    </w:p>
    <w:p w:rsidR="00A466A1" w:rsidRDefault="00A466A1" w:rsidP="00A466A1">
      <w:pPr>
        <w:rPr>
          <w:b/>
          <w:u w:val="single"/>
        </w:rPr>
      </w:pPr>
    </w:p>
    <w:p w:rsidR="00A466A1" w:rsidRPr="00A466A1" w:rsidRDefault="00A466A1" w:rsidP="00A466A1">
      <w:pPr>
        <w:rPr>
          <w:b/>
          <w:u w:val="single"/>
        </w:rPr>
      </w:pPr>
      <w:r w:rsidRPr="00A466A1">
        <w:rPr>
          <w:b/>
          <w:u w:val="single"/>
        </w:rPr>
        <w:lastRenderedPageBreak/>
        <w:t>Reporting</w:t>
      </w:r>
    </w:p>
    <w:p w:rsidR="00A466A1" w:rsidRDefault="00A466A1" w:rsidP="00A466A1">
      <w:r>
        <w:t xml:space="preserve">It will be the responsibility of the </w:t>
      </w:r>
      <w:proofErr w:type="spellStart"/>
      <w:r>
        <w:t>Headteacher</w:t>
      </w:r>
      <w:proofErr w:type="spellEnd"/>
      <w:r>
        <w:t>, or a delegated member of staff, to produce regular reports for the Governors Curriculum Committee on:</w:t>
      </w:r>
    </w:p>
    <w:p w:rsidR="00A466A1" w:rsidRDefault="00A466A1" w:rsidP="00C43D76">
      <w:pPr>
        <w:pStyle w:val="ListParagraph"/>
        <w:numPr>
          <w:ilvl w:val="0"/>
          <w:numId w:val="5"/>
        </w:numPr>
      </w:pPr>
      <w:r>
        <w:t>the progress made towards narrowing the gap for socially disadvantaged pupils</w:t>
      </w:r>
    </w:p>
    <w:p w:rsidR="00A466A1" w:rsidRDefault="00A466A1" w:rsidP="00742FF7">
      <w:pPr>
        <w:pStyle w:val="ListParagraph"/>
        <w:numPr>
          <w:ilvl w:val="0"/>
          <w:numId w:val="5"/>
        </w:numPr>
      </w:pPr>
      <w:r>
        <w:t>an outline of the provision that was made since the last meeting</w:t>
      </w:r>
    </w:p>
    <w:p w:rsidR="00A466A1" w:rsidRDefault="00A466A1" w:rsidP="009C6AC4">
      <w:pPr>
        <w:pStyle w:val="ListParagraph"/>
        <w:numPr>
          <w:ilvl w:val="0"/>
          <w:numId w:val="5"/>
        </w:numPr>
      </w:pPr>
      <w:r>
        <w:t>an evaluation of the cost effectiveness, in terms of the progress, made by the pupils receiving a particular provision</w:t>
      </w:r>
    </w:p>
    <w:p w:rsidR="00A466A1" w:rsidRDefault="00A466A1" w:rsidP="00160F57">
      <w:pPr>
        <w:pStyle w:val="ListParagraph"/>
        <w:numPr>
          <w:ilvl w:val="0"/>
          <w:numId w:val="5"/>
        </w:numPr>
      </w:pPr>
      <w:r>
        <w:t>It will be the responsibility of the Chair of the Curriculum Committee to ensure this information is made known to the full Governing Body.</w:t>
      </w:r>
    </w:p>
    <w:p w:rsidR="00A466A1" w:rsidRDefault="00A466A1" w:rsidP="00A466A1">
      <w:r>
        <w:t>The Governors of the school will ensure that there is an annual statement to parents on how the Pupil Premium Grant has been used to address the issue of ‘narrowing the gap’, for socially disadvantaged pupils. This task will be carried out within the requirements published by the Department for Education.</w:t>
      </w:r>
    </w:p>
    <w:p w:rsidR="00A466A1" w:rsidRPr="00A466A1" w:rsidRDefault="00A466A1" w:rsidP="00A466A1">
      <w:pPr>
        <w:rPr>
          <w:b/>
          <w:u w:val="single"/>
        </w:rPr>
      </w:pPr>
      <w:r w:rsidRPr="00A466A1">
        <w:rPr>
          <w:b/>
          <w:u w:val="single"/>
        </w:rPr>
        <w:t>Outcomes</w:t>
      </w:r>
    </w:p>
    <w:p w:rsidR="00A466A1" w:rsidRDefault="00A466A1" w:rsidP="00734B64">
      <w:pPr>
        <w:pStyle w:val="ListParagraph"/>
        <w:numPr>
          <w:ilvl w:val="0"/>
          <w:numId w:val="6"/>
        </w:numPr>
      </w:pPr>
      <w:r>
        <w:t>Children eligible for PPG will have greater chances available to them to enhance opportunities and attainment.</w:t>
      </w:r>
    </w:p>
    <w:p w:rsidR="00A466A1" w:rsidRDefault="00A466A1" w:rsidP="00DD69A2">
      <w:pPr>
        <w:pStyle w:val="ListParagraph"/>
        <w:numPr>
          <w:ilvl w:val="0"/>
          <w:numId w:val="6"/>
        </w:numPr>
      </w:pPr>
      <w:r>
        <w:t>Children’s enhanced opportunities will raise motivation and self-esteem</w:t>
      </w:r>
    </w:p>
    <w:p w:rsidR="00A466A1" w:rsidRDefault="00A466A1" w:rsidP="00A54BB6">
      <w:pPr>
        <w:pStyle w:val="ListParagraph"/>
        <w:numPr>
          <w:ilvl w:val="0"/>
          <w:numId w:val="6"/>
        </w:numPr>
      </w:pPr>
      <w:r>
        <w:t>Attainment of socially disadvantaged children will be maximised</w:t>
      </w:r>
    </w:p>
    <w:p w:rsidR="00A466A1" w:rsidRDefault="00A466A1" w:rsidP="0023118E">
      <w:pPr>
        <w:pStyle w:val="ListParagraph"/>
        <w:numPr>
          <w:ilvl w:val="0"/>
          <w:numId w:val="6"/>
        </w:numPr>
      </w:pPr>
      <w:r>
        <w:t>Accelerated progress of those children identified</w:t>
      </w:r>
    </w:p>
    <w:p w:rsidR="007D0326" w:rsidRDefault="00A466A1" w:rsidP="00633A19">
      <w:pPr>
        <w:pStyle w:val="ListParagraph"/>
        <w:numPr>
          <w:ilvl w:val="0"/>
          <w:numId w:val="6"/>
        </w:numPr>
      </w:pPr>
      <w:r>
        <w:t>Socially disadvantaged children will have greater opportunities to take a full part in the school’s curriculum including educational visits progress, moving children to at least age related expectations. Initially this will be in literacy and maths</w:t>
      </w:r>
    </w:p>
    <w:p w:rsidR="0000628F" w:rsidRDefault="0000628F" w:rsidP="0000628F"/>
    <w:p w:rsidR="0000628F" w:rsidRDefault="00A70A0F" w:rsidP="0000628F">
      <w:r>
        <w:t>Date: Dec 2016</w:t>
      </w:r>
      <w:bookmarkStart w:id="0" w:name="_GoBack"/>
      <w:bookmarkEnd w:id="0"/>
    </w:p>
    <w:sectPr w:rsidR="0000628F" w:rsidSect="00A466A1">
      <w:headerReference w:type="default" r:id="rId7"/>
      <w:pgSz w:w="11906" w:h="16838"/>
      <w:pgMar w:top="1440" w:right="1440" w:bottom="1440" w:left="1440"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AB6" w:rsidRDefault="00A56AB6" w:rsidP="00A466A1">
      <w:pPr>
        <w:spacing w:after="0" w:line="240" w:lineRule="auto"/>
      </w:pPr>
      <w:r>
        <w:separator/>
      </w:r>
    </w:p>
  </w:endnote>
  <w:endnote w:type="continuationSeparator" w:id="0">
    <w:p w:rsidR="00A56AB6" w:rsidRDefault="00A56AB6" w:rsidP="00A46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AB6" w:rsidRDefault="00A56AB6" w:rsidP="00A466A1">
      <w:pPr>
        <w:spacing w:after="0" w:line="240" w:lineRule="auto"/>
      </w:pPr>
      <w:r>
        <w:separator/>
      </w:r>
    </w:p>
  </w:footnote>
  <w:footnote w:type="continuationSeparator" w:id="0">
    <w:p w:rsidR="00A56AB6" w:rsidRDefault="00A56AB6" w:rsidP="00A46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A1" w:rsidRDefault="00A466A1">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466A1" w:rsidRDefault="00A466A1">
                              <w:pPr>
                                <w:pStyle w:val="Header"/>
                                <w:jc w:val="center"/>
                                <w:rPr>
                                  <w:caps/>
                                  <w:color w:val="FFFFFF" w:themeColor="background1"/>
                                </w:rPr>
                              </w:pPr>
                              <w:r>
                                <w:rPr>
                                  <w:caps/>
                                  <w:color w:val="FFFFFF" w:themeColor="background1"/>
                                </w:rPr>
                                <w:t>pupil premium policy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466A1" w:rsidRDefault="00A466A1">
                        <w:pPr>
                          <w:pStyle w:val="Header"/>
                          <w:jc w:val="center"/>
                          <w:rPr>
                            <w:caps/>
                            <w:color w:val="FFFFFF" w:themeColor="background1"/>
                          </w:rPr>
                        </w:pPr>
                        <w:r>
                          <w:rPr>
                            <w:caps/>
                            <w:color w:val="FFFFFF" w:themeColor="background1"/>
                          </w:rPr>
                          <w:t>pupil premium policy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F011E"/>
    <w:multiLevelType w:val="hybridMultilevel"/>
    <w:tmpl w:val="F7843DEC"/>
    <w:lvl w:ilvl="0" w:tplc="393C2D86">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45157E82"/>
    <w:multiLevelType w:val="hybridMultilevel"/>
    <w:tmpl w:val="15A846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584453"/>
    <w:multiLevelType w:val="hybridMultilevel"/>
    <w:tmpl w:val="BB927C28"/>
    <w:lvl w:ilvl="0" w:tplc="393C2D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BF69D4"/>
    <w:multiLevelType w:val="hybridMultilevel"/>
    <w:tmpl w:val="7E86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332245"/>
    <w:multiLevelType w:val="hybridMultilevel"/>
    <w:tmpl w:val="DD84A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3479B1"/>
    <w:multiLevelType w:val="hybridMultilevel"/>
    <w:tmpl w:val="AC665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A1"/>
    <w:rsid w:val="0000628F"/>
    <w:rsid w:val="00122009"/>
    <w:rsid w:val="004D5873"/>
    <w:rsid w:val="007B2EE9"/>
    <w:rsid w:val="007D0326"/>
    <w:rsid w:val="008E2B1E"/>
    <w:rsid w:val="00A466A1"/>
    <w:rsid w:val="00A56AB6"/>
    <w:rsid w:val="00A70A0F"/>
    <w:rsid w:val="00C653D9"/>
    <w:rsid w:val="00E44C86"/>
    <w:rsid w:val="00F14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136D384-75AB-466E-BC7F-B39F1F3B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6A1"/>
    <w:pPr>
      <w:ind w:left="720"/>
      <w:contextualSpacing/>
    </w:pPr>
  </w:style>
  <w:style w:type="paragraph" w:styleId="Header">
    <w:name w:val="header"/>
    <w:basedOn w:val="Normal"/>
    <w:link w:val="HeaderChar"/>
    <w:uiPriority w:val="99"/>
    <w:unhideWhenUsed/>
    <w:rsid w:val="00A46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6A1"/>
  </w:style>
  <w:style w:type="paragraph" w:styleId="Footer">
    <w:name w:val="footer"/>
    <w:basedOn w:val="Normal"/>
    <w:link w:val="FooterChar"/>
    <w:uiPriority w:val="99"/>
    <w:unhideWhenUsed/>
    <w:rsid w:val="00A46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pupil premium policy</vt:lpstr>
    </vt:vector>
  </TitlesOfParts>
  <Company>Hewlett-Packard</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policy</dc:title>
  <dc:subject/>
  <dc:creator>Adair Paradine</dc:creator>
  <cp:keywords/>
  <dc:description/>
  <cp:lastModifiedBy>Lynne Donald</cp:lastModifiedBy>
  <cp:revision>2</cp:revision>
  <dcterms:created xsi:type="dcterms:W3CDTF">2017-11-12T23:16:00Z</dcterms:created>
  <dcterms:modified xsi:type="dcterms:W3CDTF">2017-11-12T23:16:00Z</dcterms:modified>
</cp:coreProperties>
</file>