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6479625"/>
        <w:docPartObj>
          <w:docPartGallery w:val="Cover Pages"/>
          <w:docPartUnique/>
        </w:docPartObj>
      </w:sdtPr>
      <w:sdtEndPr>
        <w:rPr>
          <w:rFonts w:ascii="Arial" w:hAnsi="Arial" w:cs="Arial"/>
          <w:bCs/>
        </w:rPr>
      </w:sdtEndPr>
      <w:sdtContent>
        <w:p w14:paraId="1D77A8E1" w14:textId="09E18CDE" w:rsidR="006F3B63" w:rsidRDefault="006F3B63"/>
        <w:p w14:paraId="288F0480" w14:textId="0B6C5785" w:rsidR="00262114" w:rsidRPr="00E067D4" w:rsidRDefault="006F3B63" w:rsidP="00E067D4">
          <w:pPr>
            <w:spacing w:after="200" w:line="276" w:lineRule="auto"/>
            <w:rPr>
              <w:rFonts w:ascii="Arial" w:hAnsi="Arial" w:cs="Arial"/>
              <w:bCs/>
            </w:rPr>
          </w:pPr>
          <w:r>
            <w:rPr>
              <w:noProof/>
              <w:lang w:eastAsia="en-GB"/>
            </w:rPr>
            <mc:AlternateContent>
              <mc:Choice Requires="wpg">
                <w:drawing>
                  <wp:anchor distT="0" distB="0" distL="114300" distR="114300" simplePos="0" relativeHeight="251681280" behindDoc="1" locked="0" layoutInCell="1" allowOverlap="1" wp14:anchorId="32AC012F" wp14:editId="0BB647E9">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1AC59F4" w14:textId="5F889E09" w:rsidR="006F3B63" w:rsidRDefault="00556F0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F3B63">
                                        <w:rPr>
                                          <w:color w:val="FFFFFF" w:themeColor="background1"/>
                                          <w:sz w:val="72"/>
                                          <w:szCs w:val="72"/>
                                        </w:rPr>
                                        <w:t>Pupil Premium Statement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2AC012F" id="Group 125" o:spid="_x0000_s1026" style="position:absolute;margin-left:0;margin-top:0;width:540pt;height:556.55pt;z-index:-25163520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11AC59F4" w14:textId="5F889E09" w:rsidR="006F3B63" w:rsidRDefault="00556F0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F3B63">
                                  <w:rPr>
                                    <w:color w:val="FFFFFF" w:themeColor="background1"/>
                                    <w:sz w:val="72"/>
                                    <w:szCs w:val="72"/>
                                  </w:rPr>
                                  <w:t>Pupil Premium Statement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83328" behindDoc="0" locked="0" layoutInCell="1" allowOverlap="1" wp14:anchorId="47F26577" wp14:editId="0333ED71">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4AEDA9B" w14:textId="4C061539" w:rsidR="006F3B63" w:rsidRDefault="006F3B63">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30545C6" w14:textId="05F89563" w:rsidR="006F3B63" w:rsidRDefault="006F3B63">
                                    <w:pPr>
                                      <w:pStyle w:val="NoSpacing"/>
                                      <w:spacing w:before="40" w:after="40"/>
                                      <w:rPr>
                                        <w:caps/>
                                        <w:color w:val="4BACC6" w:themeColor="accent5"/>
                                        <w:sz w:val="24"/>
                                        <w:szCs w:val="24"/>
                                      </w:rPr>
                                    </w:pPr>
                                    <w:r>
                                      <w:rPr>
                                        <w:caps/>
                                        <w:color w:val="4BACC6"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7F26577" id="_x0000_t202" coordsize="21600,21600" o:spt="202" path="m,l,21600r21600,l21600,xe">
                    <v:stroke joinstyle="miter"/>
                    <v:path gradientshapeok="t" o:connecttype="rect"/>
                  </v:shapetype>
                  <v:shape id="Text Box 129" o:spid="_x0000_s1029" type="#_x0000_t202" style="position:absolute;margin-left:0;margin-top:0;width:453pt;height:38.15pt;z-index:25168332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4AEDA9B" w14:textId="4C061539" w:rsidR="006F3B63" w:rsidRDefault="006F3B63">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30545C6" w14:textId="05F89563" w:rsidR="006F3B63" w:rsidRDefault="006F3B63">
                              <w:pPr>
                                <w:pStyle w:val="NoSpacing"/>
                                <w:spacing w:before="40" w:after="40"/>
                                <w:rPr>
                                  <w:caps/>
                                  <w:color w:val="4BACC6" w:themeColor="accent5"/>
                                  <w:sz w:val="24"/>
                                  <w:szCs w:val="24"/>
                                </w:rPr>
                              </w:pPr>
                              <w:r>
                                <w:rPr>
                                  <w:caps/>
                                  <w:color w:val="4BACC6"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52C6250B" wp14:editId="1687F4A9">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6BC9D42" w14:textId="7A006578" w:rsidR="006F3B63" w:rsidRDefault="006F3B63">
                                    <w:pPr>
                                      <w:pStyle w:val="NoSpacing"/>
                                      <w:jc w:val="right"/>
                                      <w:rPr>
                                        <w:color w:val="FFFFFF" w:themeColor="background1"/>
                                        <w:sz w:val="24"/>
                                        <w:szCs w:val="24"/>
                                      </w:rPr>
                                    </w:pPr>
                                    <w:r>
                                      <w:rPr>
                                        <w:color w:val="FFFFFF" w:themeColor="background1"/>
                                        <w:sz w:val="24"/>
                                        <w:szCs w:val="24"/>
                                      </w:rPr>
                                      <w:t>2017</w:t>
                                    </w:r>
                                    <w:r w:rsidR="006F026F">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2C6250B" id="Rectangle 130" o:spid="_x0000_s1030" style="position:absolute;margin-left:-4.4pt;margin-top:0;width:46.8pt;height:77.75pt;z-index:2516823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JNAR4LbAAAABAEAAA8AAABkcnMvZG93bnJldi54&#10;bWxMj0FLw0AQhe+C/2EZoRexm1RSbMymlEIP3moqeN1kp0lIdjZkt2nqr3f0opcHw3u89022nW0v&#10;Jhx960hBvIxAIFXOtFQr+Dgdnl5A+KDJ6N4RKrihh21+f5fp1LgrveNUhFpwCflUK2hCGFIpfdWg&#10;1X7pBiT2zm60OvA51tKM+srltperKFpLq1vihUYPuG+w6oqLVVCaLj7Ex3OYPk/6bfPY3cLXsVBq&#10;8TDvXkEEnMNfGH7wGR1yZirdhYwXvQJ+JPwqe5vnNYiSM0mSgMwz+R8+/wYAAP//AwBQSwECLQAU&#10;AAYACAAAACEAtoM4kv4AAADhAQAAEwAAAAAAAAAAAAAAAAAAAAAAW0NvbnRlbnRfVHlwZXNdLnht&#10;bFBLAQItABQABgAIAAAAIQA4/SH/1gAAAJQBAAALAAAAAAAAAAAAAAAAAC8BAABfcmVscy8ucmVs&#10;c1BLAQItABQABgAIAAAAIQBfYn9vmgIAAJAFAAAOAAAAAAAAAAAAAAAAAC4CAABkcnMvZTJvRG9j&#10;LnhtbFBLAQItABQABgAIAAAAIQCTQEeC2wAAAAQBAAAPAAAAAAAAAAAAAAAAAPQEAABkcnMvZG93&#10;bnJldi54bWxQSwUGAAAAAAQABADzAAAA/AU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6BC9D42" w14:textId="7A006578" w:rsidR="006F3B63" w:rsidRDefault="006F3B63">
                              <w:pPr>
                                <w:pStyle w:val="NoSpacing"/>
                                <w:jc w:val="right"/>
                                <w:rPr>
                                  <w:color w:val="FFFFFF" w:themeColor="background1"/>
                                  <w:sz w:val="24"/>
                                  <w:szCs w:val="24"/>
                                </w:rPr>
                              </w:pPr>
                              <w:r>
                                <w:rPr>
                                  <w:color w:val="FFFFFF" w:themeColor="background1"/>
                                  <w:sz w:val="24"/>
                                  <w:szCs w:val="24"/>
                                </w:rPr>
                                <w:t>2017</w:t>
                              </w:r>
                              <w:r w:rsidR="006F026F">
                                <w:rPr>
                                  <w:color w:val="FFFFFF" w:themeColor="background1"/>
                                  <w:sz w:val="24"/>
                                  <w:szCs w:val="24"/>
                                </w:rPr>
                                <w:t>-2018</w:t>
                              </w:r>
                            </w:p>
                          </w:sdtContent>
                        </w:sdt>
                      </w:txbxContent>
                    </v:textbox>
                    <w10:wrap anchorx="margin" anchory="page"/>
                  </v:rect>
                </w:pict>
              </mc:Fallback>
            </mc:AlternateContent>
          </w:r>
          <w:r>
            <w:rPr>
              <w:rFonts w:ascii="Arial" w:hAnsi="Arial" w:cs="Arial"/>
              <w:bCs/>
            </w:rPr>
            <w:br w:type="page"/>
          </w:r>
        </w:p>
      </w:sdtContent>
    </w:sdt>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4DB76BD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lastRenderedPageBreak/>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ED119FE" w:rsidR="00C14FAE" w:rsidRPr="00B80272" w:rsidRDefault="008D324F">
            <w:pPr>
              <w:rPr>
                <w:rFonts w:ascii="Arial" w:hAnsi="Arial" w:cs="Arial"/>
              </w:rPr>
            </w:pPr>
            <w:r>
              <w:rPr>
                <w:rFonts w:ascii="Arial" w:hAnsi="Arial" w:cs="Arial"/>
              </w:rPr>
              <w:t>Bentley New Village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6DEF96B" w:rsidR="00C14FAE" w:rsidRPr="00B80272" w:rsidRDefault="008D324F">
            <w:pPr>
              <w:rPr>
                <w:rFonts w:ascii="Arial" w:hAnsi="Arial" w:cs="Arial"/>
              </w:rPr>
            </w:pPr>
            <w:r>
              <w:rPr>
                <w:rFonts w:ascii="Arial" w:hAnsi="Arial" w:cs="Arial"/>
              </w:rPr>
              <w:t>2017-18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7A06DD9A" w:rsidR="00C14FAE" w:rsidRPr="00F970BA" w:rsidRDefault="001D4637">
            <w:pPr>
              <w:rPr>
                <w:rFonts w:ascii="Arial" w:hAnsi="Arial" w:cs="Arial"/>
                <w:highlight w:val="yellow"/>
              </w:rPr>
            </w:pPr>
            <w:r>
              <w:rPr>
                <w:rFonts w:ascii="Arial" w:hAnsi="Arial" w:cs="Arial"/>
              </w:rPr>
              <w:t>£194</w:t>
            </w:r>
            <w:r w:rsidRPr="001D4637">
              <w:rPr>
                <w:rFonts w:ascii="Arial" w:hAnsi="Arial" w:cs="Arial"/>
              </w:rPr>
              <w:t>,00.00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C2BB589" w:rsidR="00C14FAE" w:rsidRPr="00B80272" w:rsidRDefault="009438CB">
            <w:pPr>
              <w:rPr>
                <w:rFonts w:ascii="Arial" w:hAnsi="Arial" w:cs="Arial"/>
              </w:rPr>
            </w:pPr>
            <w:r>
              <w:rPr>
                <w:rFonts w:ascii="Arial" w:hAnsi="Arial" w:cs="Arial"/>
              </w:rPr>
              <w:t>Oct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3135709" w:rsidR="00C14FAE" w:rsidRPr="00B80272" w:rsidRDefault="008D324F">
            <w:pPr>
              <w:rPr>
                <w:rFonts w:ascii="Arial" w:hAnsi="Arial" w:cs="Arial"/>
              </w:rPr>
            </w:pPr>
            <w:r>
              <w:rPr>
                <w:rFonts w:ascii="Arial" w:hAnsi="Arial" w:cs="Arial"/>
              </w:rPr>
              <w:t>296</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467BB5A" w:rsidR="00C14FAE" w:rsidRPr="00B80272" w:rsidRDefault="001D4637">
            <w:pPr>
              <w:rPr>
                <w:rFonts w:ascii="Arial" w:hAnsi="Arial" w:cs="Arial"/>
              </w:rPr>
            </w:pPr>
            <w:r>
              <w:rPr>
                <w:rFonts w:ascii="Arial" w:hAnsi="Arial" w:cs="Arial"/>
              </w:rPr>
              <w:t>156 (53%)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869FD21" w:rsidR="00C14FAE" w:rsidRPr="00B80272" w:rsidRDefault="009438CB">
            <w:pPr>
              <w:rPr>
                <w:rFonts w:ascii="Arial" w:hAnsi="Arial" w:cs="Arial"/>
              </w:rPr>
            </w:pPr>
            <w:r>
              <w:rPr>
                <w:rFonts w:ascii="Arial" w:hAnsi="Arial" w:cs="Arial"/>
              </w:rPr>
              <w:t>Jan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6885"/>
        <w:gridCol w:w="2396"/>
        <w:gridCol w:w="2396"/>
        <w:gridCol w:w="1926"/>
        <w:gridCol w:w="1814"/>
      </w:tblGrid>
      <w:tr w:rsidR="00B80272" w:rsidRPr="00B80272" w14:paraId="73F56B20" w14:textId="77777777" w:rsidTr="00267F85">
        <w:tc>
          <w:tcPr>
            <w:tcW w:w="15417" w:type="dxa"/>
            <w:gridSpan w:val="5"/>
            <w:shd w:val="clear" w:color="auto" w:fill="CFDCE3"/>
            <w:tcMar>
              <w:top w:w="57" w:type="dxa"/>
              <w:bottom w:w="57" w:type="dxa"/>
            </w:tcMar>
          </w:tcPr>
          <w:p w14:paraId="741565F5" w14:textId="794B65E4" w:rsidR="00B80272" w:rsidRPr="009242F1" w:rsidRDefault="00783389" w:rsidP="00783389">
            <w:pPr>
              <w:pStyle w:val="ListParagraph"/>
              <w:numPr>
                <w:ilvl w:val="0"/>
                <w:numId w:val="17"/>
              </w:numPr>
              <w:ind w:left="426" w:hanging="284"/>
              <w:rPr>
                <w:rFonts w:ascii="Arial" w:hAnsi="Arial" w:cs="Arial"/>
                <w:b/>
              </w:rPr>
            </w:pPr>
            <w:r>
              <w:rPr>
                <w:rFonts w:ascii="Arial" w:eastAsia="Arial" w:hAnsi="Arial" w:cs="Arial"/>
                <w:b/>
              </w:rPr>
              <w:t>KS2 A</w:t>
            </w:r>
            <w:r w:rsidR="00B80272" w:rsidRPr="009242F1">
              <w:rPr>
                <w:rFonts w:ascii="Arial" w:eastAsia="Arial" w:hAnsi="Arial" w:cs="Arial"/>
                <w:b/>
              </w:rPr>
              <w:t xml:space="preserve">ttainment </w:t>
            </w:r>
            <w:r w:rsidR="00800A5D">
              <w:rPr>
                <w:rFonts w:ascii="Arial" w:eastAsia="Arial" w:hAnsi="Arial" w:cs="Arial"/>
                <w:b/>
              </w:rPr>
              <w:t>2016-17</w:t>
            </w:r>
          </w:p>
        </w:tc>
      </w:tr>
      <w:tr w:rsidR="00800A5D" w:rsidRPr="00B80272" w14:paraId="1282EE40" w14:textId="0E825B0A" w:rsidTr="00800A5D">
        <w:tc>
          <w:tcPr>
            <w:tcW w:w="6885" w:type="dxa"/>
            <w:tcMar>
              <w:top w:w="57" w:type="dxa"/>
              <w:bottom w:w="57" w:type="dxa"/>
            </w:tcMar>
          </w:tcPr>
          <w:p w14:paraId="291BA5E2" w14:textId="77777777" w:rsidR="00800A5D" w:rsidRPr="00B80272" w:rsidRDefault="00800A5D" w:rsidP="00B80272">
            <w:pPr>
              <w:pStyle w:val="ListParagraph"/>
              <w:rPr>
                <w:rFonts w:ascii="Arial" w:hAnsi="Arial" w:cs="Arial"/>
              </w:rPr>
            </w:pPr>
          </w:p>
        </w:tc>
        <w:tc>
          <w:tcPr>
            <w:tcW w:w="2396" w:type="dxa"/>
            <w:shd w:val="clear" w:color="auto" w:fill="FFFFFF" w:themeFill="background1"/>
            <w:tcMar>
              <w:top w:w="57" w:type="dxa"/>
              <w:bottom w:w="57" w:type="dxa"/>
            </w:tcMar>
            <w:vAlign w:val="center"/>
          </w:tcPr>
          <w:p w14:paraId="24B7A14D" w14:textId="655AFC8F" w:rsidR="00800A5D" w:rsidRPr="00B80272" w:rsidRDefault="00800A5D" w:rsidP="00B80272">
            <w:pPr>
              <w:jc w:val="center"/>
              <w:rPr>
                <w:rFonts w:ascii="Arial" w:hAnsi="Arial" w:cs="Arial"/>
                <w:i/>
                <w:sz w:val="18"/>
                <w:szCs w:val="18"/>
              </w:rPr>
            </w:pPr>
            <w:r>
              <w:rPr>
                <w:rFonts w:ascii="Arial" w:hAnsi="Arial" w:cs="Arial"/>
                <w:i/>
                <w:sz w:val="18"/>
                <w:szCs w:val="18"/>
              </w:rPr>
              <w:t>2016-17 KS2 Outcomes Pupil Premium</w:t>
            </w:r>
          </w:p>
        </w:tc>
        <w:tc>
          <w:tcPr>
            <w:tcW w:w="2396" w:type="dxa"/>
            <w:shd w:val="clear" w:color="auto" w:fill="FFFFFF" w:themeFill="background1"/>
            <w:tcMar>
              <w:top w:w="57" w:type="dxa"/>
              <w:bottom w:w="57" w:type="dxa"/>
            </w:tcMar>
            <w:vAlign w:val="center"/>
          </w:tcPr>
          <w:p w14:paraId="6E97EF0F" w14:textId="77777777" w:rsidR="00800A5D" w:rsidRDefault="00800A5D" w:rsidP="00F25DF2">
            <w:pPr>
              <w:jc w:val="center"/>
              <w:rPr>
                <w:rFonts w:ascii="Arial" w:hAnsi="Arial" w:cs="Arial"/>
                <w:i/>
                <w:sz w:val="18"/>
                <w:szCs w:val="18"/>
              </w:rPr>
            </w:pPr>
            <w:r>
              <w:rPr>
                <w:rFonts w:ascii="Arial" w:hAnsi="Arial" w:cs="Arial"/>
                <w:i/>
                <w:sz w:val="18"/>
                <w:szCs w:val="18"/>
              </w:rPr>
              <w:t xml:space="preserve">2016-17 KS2 Outcomes </w:t>
            </w:r>
          </w:p>
          <w:p w14:paraId="33B3C46A" w14:textId="549FF818" w:rsidR="00800A5D" w:rsidRPr="00B80272" w:rsidRDefault="00800A5D" w:rsidP="00F25DF2">
            <w:pPr>
              <w:jc w:val="center"/>
              <w:rPr>
                <w:rFonts w:ascii="Arial" w:hAnsi="Arial" w:cs="Arial"/>
                <w:i/>
                <w:sz w:val="18"/>
                <w:szCs w:val="18"/>
              </w:rPr>
            </w:pPr>
            <w:r>
              <w:rPr>
                <w:rFonts w:ascii="Arial" w:hAnsi="Arial" w:cs="Arial"/>
                <w:i/>
                <w:sz w:val="18"/>
                <w:szCs w:val="18"/>
              </w:rPr>
              <w:t>Non Pupil Premium</w:t>
            </w:r>
          </w:p>
        </w:tc>
        <w:tc>
          <w:tcPr>
            <w:tcW w:w="1926" w:type="dxa"/>
            <w:shd w:val="clear" w:color="auto" w:fill="FFFFFF" w:themeFill="background1"/>
            <w:vAlign w:val="center"/>
          </w:tcPr>
          <w:p w14:paraId="1D2AC168" w14:textId="77777777" w:rsidR="000A10F8" w:rsidRDefault="000A10F8" w:rsidP="006B4E8B">
            <w:pPr>
              <w:jc w:val="center"/>
              <w:rPr>
                <w:rFonts w:ascii="Arial" w:hAnsi="Arial" w:cs="Arial"/>
                <w:i/>
                <w:sz w:val="18"/>
                <w:szCs w:val="18"/>
              </w:rPr>
            </w:pPr>
            <w:r>
              <w:rPr>
                <w:rFonts w:ascii="Arial" w:hAnsi="Arial" w:cs="Arial"/>
                <w:i/>
                <w:sz w:val="18"/>
                <w:szCs w:val="18"/>
              </w:rPr>
              <w:t>2016-17</w:t>
            </w:r>
          </w:p>
          <w:p w14:paraId="75253548" w14:textId="5B3517F6" w:rsidR="00800A5D" w:rsidRPr="00B80272" w:rsidRDefault="00800A5D" w:rsidP="006B4E8B">
            <w:pPr>
              <w:jc w:val="center"/>
              <w:rPr>
                <w:rFonts w:ascii="Arial" w:hAnsi="Arial" w:cs="Arial"/>
                <w:i/>
                <w:sz w:val="18"/>
                <w:szCs w:val="18"/>
              </w:rPr>
            </w:pPr>
            <w:r>
              <w:rPr>
                <w:rFonts w:ascii="Arial" w:hAnsi="Arial" w:cs="Arial"/>
                <w:i/>
                <w:sz w:val="18"/>
                <w:szCs w:val="18"/>
              </w:rPr>
              <w:t>Difference</w:t>
            </w:r>
          </w:p>
        </w:tc>
        <w:tc>
          <w:tcPr>
            <w:tcW w:w="1814" w:type="dxa"/>
            <w:shd w:val="clear" w:color="auto" w:fill="FFFFFF" w:themeFill="background1"/>
            <w:vAlign w:val="center"/>
          </w:tcPr>
          <w:p w14:paraId="39EB4183" w14:textId="1E5C6FAE" w:rsidR="00800A5D" w:rsidRPr="00B80272" w:rsidRDefault="00800A5D" w:rsidP="006B4E8B">
            <w:pPr>
              <w:jc w:val="center"/>
              <w:rPr>
                <w:rFonts w:ascii="Arial" w:hAnsi="Arial" w:cs="Arial"/>
                <w:i/>
                <w:sz w:val="18"/>
                <w:szCs w:val="18"/>
              </w:rPr>
            </w:pPr>
            <w:r>
              <w:rPr>
                <w:rFonts w:ascii="Arial" w:hAnsi="Arial" w:cs="Arial"/>
                <w:i/>
                <w:sz w:val="18"/>
                <w:szCs w:val="18"/>
              </w:rPr>
              <w:t>2016-17 KS2 Outcomes National</w:t>
            </w:r>
          </w:p>
        </w:tc>
      </w:tr>
      <w:tr w:rsidR="00800A5D" w:rsidRPr="002954A6" w14:paraId="41F6C807" w14:textId="088AA1C1" w:rsidTr="00800A5D">
        <w:trPr>
          <w:trHeight w:val="331"/>
        </w:trPr>
        <w:tc>
          <w:tcPr>
            <w:tcW w:w="6885" w:type="dxa"/>
            <w:tcMar>
              <w:top w:w="57" w:type="dxa"/>
              <w:bottom w:w="57" w:type="dxa"/>
            </w:tcMar>
            <w:vAlign w:val="bottom"/>
          </w:tcPr>
          <w:p w14:paraId="43FADBA0" w14:textId="0C4A7732" w:rsidR="00800A5D" w:rsidRPr="002954A6" w:rsidRDefault="00800A5D" w:rsidP="006B4E8B">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2396" w:type="dxa"/>
            <w:shd w:val="clear" w:color="auto" w:fill="auto"/>
            <w:tcMar>
              <w:top w:w="57" w:type="dxa"/>
              <w:bottom w:w="57" w:type="dxa"/>
            </w:tcMar>
          </w:tcPr>
          <w:p w14:paraId="09C862D1" w14:textId="052EE230" w:rsidR="00800A5D" w:rsidRPr="002954A6" w:rsidRDefault="00800A5D" w:rsidP="006B4E8B">
            <w:pPr>
              <w:ind w:left="187"/>
              <w:jc w:val="center"/>
              <w:rPr>
                <w:rFonts w:ascii="Arial" w:hAnsi="Arial" w:cs="Arial"/>
              </w:rPr>
            </w:pPr>
            <w:r>
              <w:rPr>
                <w:rFonts w:ascii="Arial" w:hAnsi="Arial" w:cs="Arial"/>
              </w:rPr>
              <w:t>33</w:t>
            </w:r>
            <w:r w:rsidRPr="002954A6">
              <w:rPr>
                <w:rFonts w:ascii="Arial" w:hAnsi="Arial" w:cs="Arial"/>
              </w:rPr>
              <w:t>%</w:t>
            </w:r>
          </w:p>
        </w:tc>
        <w:tc>
          <w:tcPr>
            <w:tcW w:w="2396" w:type="dxa"/>
            <w:shd w:val="clear" w:color="auto" w:fill="F2F2F2" w:themeFill="background1" w:themeFillShade="F2"/>
            <w:tcMar>
              <w:top w:w="57" w:type="dxa"/>
              <w:bottom w:w="57" w:type="dxa"/>
            </w:tcMar>
          </w:tcPr>
          <w:p w14:paraId="6783AFA9" w14:textId="32D3FE35" w:rsidR="00800A5D" w:rsidRPr="002954A6" w:rsidRDefault="00800A5D" w:rsidP="006B4E8B">
            <w:pPr>
              <w:jc w:val="center"/>
              <w:rPr>
                <w:rFonts w:ascii="Arial" w:hAnsi="Arial" w:cs="Arial"/>
              </w:rPr>
            </w:pPr>
            <w:r>
              <w:rPr>
                <w:rFonts w:ascii="Arial" w:hAnsi="Arial" w:cs="Arial"/>
              </w:rPr>
              <w:t>64</w:t>
            </w:r>
            <w:r w:rsidRPr="002954A6">
              <w:rPr>
                <w:rFonts w:ascii="Arial" w:hAnsi="Arial" w:cs="Arial"/>
              </w:rPr>
              <w:t>%</w:t>
            </w:r>
          </w:p>
        </w:tc>
        <w:tc>
          <w:tcPr>
            <w:tcW w:w="1926" w:type="dxa"/>
            <w:shd w:val="clear" w:color="auto" w:fill="F2F2F2" w:themeFill="background1" w:themeFillShade="F2"/>
          </w:tcPr>
          <w:p w14:paraId="365239A2" w14:textId="1FCB666C" w:rsidR="00800A5D" w:rsidRPr="002954A6" w:rsidRDefault="000A10F8" w:rsidP="00800A5D">
            <w:pPr>
              <w:spacing w:line="360" w:lineRule="auto"/>
              <w:jc w:val="center"/>
              <w:rPr>
                <w:rFonts w:ascii="Arial" w:hAnsi="Arial" w:cs="Arial"/>
              </w:rPr>
            </w:pPr>
            <w:r>
              <w:rPr>
                <w:rFonts w:ascii="Arial" w:hAnsi="Arial" w:cs="Arial"/>
              </w:rPr>
              <w:t>31%</w:t>
            </w:r>
          </w:p>
        </w:tc>
        <w:tc>
          <w:tcPr>
            <w:tcW w:w="1814" w:type="dxa"/>
            <w:shd w:val="clear" w:color="auto" w:fill="F2F2F2" w:themeFill="background1" w:themeFillShade="F2"/>
          </w:tcPr>
          <w:p w14:paraId="496C1B9D" w14:textId="414D7741" w:rsidR="00800A5D" w:rsidRPr="002954A6" w:rsidRDefault="00800A5D" w:rsidP="006B4E8B">
            <w:pPr>
              <w:spacing w:line="360" w:lineRule="auto"/>
              <w:jc w:val="center"/>
              <w:rPr>
                <w:rFonts w:ascii="Arial" w:hAnsi="Arial" w:cs="Arial"/>
              </w:rPr>
            </w:pPr>
            <w:r w:rsidRPr="004129F2">
              <w:rPr>
                <w:rFonts w:ascii="Arial" w:hAnsi="Arial" w:cs="Arial"/>
              </w:rPr>
              <w:t>%</w:t>
            </w:r>
          </w:p>
        </w:tc>
      </w:tr>
      <w:tr w:rsidR="00800A5D" w:rsidRPr="002954A6" w14:paraId="38F6E20F" w14:textId="7F3E060B" w:rsidTr="00800A5D">
        <w:tc>
          <w:tcPr>
            <w:tcW w:w="6885" w:type="dxa"/>
            <w:tcMar>
              <w:top w:w="57" w:type="dxa"/>
              <w:bottom w:w="57" w:type="dxa"/>
            </w:tcMar>
            <w:vAlign w:val="bottom"/>
          </w:tcPr>
          <w:p w14:paraId="33648205" w14:textId="7DF4BD08" w:rsidR="00800A5D" w:rsidRPr="002954A6" w:rsidRDefault="00800A5D" w:rsidP="006B4E8B">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396" w:type="dxa"/>
            <w:shd w:val="clear" w:color="auto" w:fill="auto"/>
            <w:tcMar>
              <w:top w:w="57" w:type="dxa"/>
              <w:bottom w:w="57" w:type="dxa"/>
            </w:tcMar>
          </w:tcPr>
          <w:p w14:paraId="31DCCC9D" w14:textId="70A24676" w:rsidR="00800A5D" w:rsidRPr="002954A6" w:rsidRDefault="00800A5D" w:rsidP="006B4E8B">
            <w:pPr>
              <w:ind w:left="187"/>
              <w:jc w:val="center"/>
              <w:rPr>
                <w:rFonts w:ascii="Arial" w:hAnsi="Arial" w:cs="Arial"/>
              </w:rPr>
            </w:pPr>
            <w:r>
              <w:rPr>
                <w:rFonts w:ascii="Arial" w:hAnsi="Arial" w:cs="Arial"/>
                <w:bCs/>
              </w:rPr>
              <w:t>38</w:t>
            </w:r>
            <w:r w:rsidRPr="002954A6">
              <w:rPr>
                <w:rFonts w:ascii="Arial" w:hAnsi="Arial" w:cs="Arial"/>
                <w:bCs/>
              </w:rPr>
              <w:t>%</w:t>
            </w:r>
          </w:p>
        </w:tc>
        <w:tc>
          <w:tcPr>
            <w:tcW w:w="2396" w:type="dxa"/>
            <w:shd w:val="clear" w:color="auto" w:fill="F2F2F2" w:themeFill="background1" w:themeFillShade="F2"/>
            <w:tcMar>
              <w:top w:w="57" w:type="dxa"/>
              <w:bottom w:w="57" w:type="dxa"/>
            </w:tcMar>
          </w:tcPr>
          <w:p w14:paraId="7EA271DB" w14:textId="7ACA4755" w:rsidR="00800A5D" w:rsidRPr="002954A6" w:rsidRDefault="00800A5D" w:rsidP="006B4E8B">
            <w:pPr>
              <w:jc w:val="center"/>
              <w:rPr>
                <w:rFonts w:ascii="Arial" w:hAnsi="Arial" w:cs="Arial"/>
                <w:bCs/>
              </w:rPr>
            </w:pPr>
            <w:r>
              <w:rPr>
                <w:rFonts w:ascii="Arial" w:hAnsi="Arial" w:cs="Arial"/>
                <w:bCs/>
              </w:rPr>
              <w:t>64</w:t>
            </w:r>
            <w:r w:rsidRPr="002954A6">
              <w:rPr>
                <w:rFonts w:ascii="Arial" w:hAnsi="Arial" w:cs="Arial"/>
                <w:bCs/>
              </w:rPr>
              <w:t>%</w:t>
            </w:r>
          </w:p>
        </w:tc>
        <w:tc>
          <w:tcPr>
            <w:tcW w:w="1926" w:type="dxa"/>
            <w:shd w:val="clear" w:color="auto" w:fill="F2F2F2" w:themeFill="background1" w:themeFillShade="F2"/>
          </w:tcPr>
          <w:p w14:paraId="5E58E3BF" w14:textId="59250BFC" w:rsidR="00800A5D" w:rsidRPr="002954A6" w:rsidRDefault="000A10F8" w:rsidP="00800A5D">
            <w:pPr>
              <w:jc w:val="center"/>
              <w:rPr>
                <w:rFonts w:ascii="Arial" w:hAnsi="Arial" w:cs="Arial"/>
                <w:bCs/>
              </w:rPr>
            </w:pPr>
            <w:r>
              <w:rPr>
                <w:rFonts w:ascii="Arial" w:hAnsi="Arial" w:cs="Arial"/>
                <w:bCs/>
              </w:rPr>
              <w:t>26%</w:t>
            </w:r>
          </w:p>
        </w:tc>
        <w:tc>
          <w:tcPr>
            <w:tcW w:w="1814" w:type="dxa"/>
            <w:shd w:val="clear" w:color="auto" w:fill="F2F2F2" w:themeFill="background1" w:themeFillShade="F2"/>
          </w:tcPr>
          <w:p w14:paraId="097AE390" w14:textId="17194797" w:rsidR="00800A5D" w:rsidRPr="002954A6" w:rsidRDefault="00800A5D" w:rsidP="006B4E8B">
            <w:pPr>
              <w:jc w:val="center"/>
              <w:rPr>
                <w:rFonts w:ascii="Arial" w:hAnsi="Arial" w:cs="Arial"/>
                <w:bCs/>
              </w:rPr>
            </w:pPr>
            <w:r w:rsidRPr="004129F2">
              <w:rPr>
                <w:rFonts w:ascii="Arial" w:hAnsi="Arial" w:cs="Arial"/>
              </w:rPr>
              <w:t>%</w:t>
            </w:r>
          </w:p>
        </w:tc>
      </w:tr>
      <w:tr w:rsidR="00800A5D" w:rsidRPr="002954A6" w14:paraId="1E51F557" w14:textId="2CFEEDFF" w:rsidTr="00800A5D">
        <w:trPr>
          <w:trHeight w:val="28"/>
        </w:trPr>
        <w:tc>
          <w:tcPr>
            <w:tcW w:w="6885" w:type="dxa"/>
            <w:tcMar>
              <w:top w:w="57" w:type="dxa"/>
              <w:bottom w:w="57" w:type="dxa"/>
            </w:tcMar>
            <w:vAlign w:val="bottom"/>
          </w:tcPr>
          <w:p w14:paraId="724B2AE5" w14:textId="3104D4C4" w:rsidR="00800A5D" w:rsidRPr="002954A6" w:rsidRDefault="00800A5D" w:rsidP="006B4E8B">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396" w:type="dxa"/>
            <w:shd w:val="clear" w:color="auto" w:fill="auto"/>
            <w:tcMar>
              <w:top w:w="57" w:type="dxa"/>
              <w:bottom w:w="57" w:type="dxa"/>
            </w:tcMar>
          </w:tcPr>
          <w:p w14:paraId="48B97E0A" w14:textId="7F04B02B" w:rsidR="00800A5D" w:rsidRPr="002954A6" w:rsidRDefault="00800A5D" w:rsidP="006B4E8B">
            <w:pPr>
              <w:ind w:left="187"/>
              <w:jc w:val="center"/>
              <w:rPr>
                <w:rFonts w:ascii="Arial" w:hAnsi="Arial" w:cs="Arial"/>
              </w:rPr>
            </w:pPr>
            <w:r>
              <w:rPr>
                <w:rFonts w:ascii="Arial" w:hAnsi="Arial" w:cs="Arial"/>
                <w:bCs/>
              </w:rPr>
              <w:t>48</w:t>
            </w:r>
            <w:r w:rsidRPr="002954A6">
              <w:rPr>
                <w:rFonts w:ascii="Arial" w:hAnsi="Arial" w:cs="Arial"/>
                <w:bCs/>
              </w:rPr>
              <w:t>%</w:t>
            </w:r>
          </w:p>
        </w:tc>
        <w:tc>
          <w:tcPr>
            <w:tcW w:w="2396" w:type="dxa"/>
            <w:shd w:val="clear" w:color="auto" w:fill="F2F2F2" w:themeFill="background1" w:themeFillShade="F2"/>
            <w:tcMar>
              <w:top w:w="57" w:type="dxa"/>
              <w:bottom w:w="57" w:type="dxa"/>
            </w:tcMar>
          </w:tcPr>
          <w:p w14:paraId="0F252039" w14:textId="514AF3E2" w:rsidR="00800A5D" w:rsidRPr="002954A6" w:rsidRDefault="00800A5D" w:rsidP="006B4E8B">
            <w:pPr>
              <w:jc w:val="center"/>
              <w:rPr>
                <w:rFonts w:ascii="Arial" w:hAnsi="Arial" w:cs="Arial"/>
                <w:bCs/>
              </w:rPr>
            </w:pPr>
            <w:r>
              <w:rPr>
                <w:rFonts w:ascii="Arial" w:hAnsi="Arial" w:cs="Arial"/>
                <w:bCs/>
              </w:rPr>
              <w:t>71</w:t>
            </w:r>
            <w:r w:rsidRPr="002954A6">
              <w:rPr>
                <w:rFonts w:ascii="Arial" w:hAnsi="Arial" w:cs="Arial"/>
                <w:bCs/>
              </w:rPr>
              <w:t>%</w:t>
            </w:r>
          </w:p>
        </w:tc>
        <w:tc>
          <w:tcPr>
            <w:tcW w:w="1926" w:type="dxa"/>
            <w:shd w:val="clear" w:color="auto" w:fill="F2F2F2" w:themeFill="background1" w:themeFillShade="F2"/>
          </w:tcPr>
          <w:p w14:paraId="16BEA064" w14:textId="7D4998B6" w:rsidR="00800A5D" w:rsidRPr="002954A6" w:rsidRDefault="000A10F8" w:rsidP="00800A5D">
            <w:pPr>
              <w:jc w:val="center"/>
              <w:rPr>
                <w:rFonts w:ascii="Arial" w:hAnsi="Arial" w:cs="Arial"/>
                <w:bCs/>
              </w:rPr>
            </w:pPr>
            <w:r>
              <w:rPr>
                <w:rFonts w:ascii="Arial" w:hAnsi="Arial" w:cs="Arial"/>
                <w:bCs/>
              </w:rPr>
              <w:t>23%</w:t>
            </w:r>
          </w:p>
        </w:tc>
        <w:tc>
          <w:tcPr>
            <w:tcW w:w="1814" w:type="dxa"/>
            <w:shd w:val="clear" w:color="auto" w:fill="F2F2F2" w:themeFill="background1" w:themeFillShade="F2"/>
          </w:tcPr>
          <w:p w14:paraId="4AFD2BCC" w14:textId="4CC60246" w:rsidR="00800A5D" w:rsidRPr="002954A6" w:rsidRDefault="00800A5D" w:rsidP="006B4E8B">
            <w:pPr>
              <w:jc w:val="center"/>
              <w:rPr>
                <w:rFonts w:ascii="Arial" w:hAnsi="Arial" w:cs="Arial"/>
                <w:bCs/>
              </w:rPr>
            </w:pPr>
            <w:r w:rsidRPr="004129F2">
              <w:rPr>
                <w:rFonts w:ascii="Arial" w:hAnsi="Arial" w:cs="Arial"/>
              </w:rPr>
              <w:t>%</w:t>
            </w:r>
          </w:p>
        </w:tc>
      </w:tr>
      <w:tr w:rsidR="00800A5D" w:rsidRPr="002954A6" w14:paraId="17139117" w14:textId="01B7C823" w:rsidTr="00800A5D">
        <w:tc>
          <w:tcPr>
            <w:tcW w:w="6885" w:type="dxa"/>
            <w:tcMar>
              <w:top w:w="57" w:type="dxa"/>
              <w:bottom w:w="57" w:type="dxa"/>
            </w:tcMar>
            <w:vAlign w:val="bottom"/>
          </w:tcPr>
          <w:p w14:paraId="493DBAC9" w14:textId="21633C98" w:rsidR="00800A5D" w:rsidRPr="002954A6" w:rsidRDefault="00800A5D" w:rsidP="006B4E8B">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396" w:type="dxa"/>
            <w:shd w:val="clear" w:color="auto" w:fill="auto"/>
            <w:tcMar>
              <w:top w:w="57" w:type="dxa"/>
              <w:bottom w:w="57" w:type="dxa"/>
            </w:tcMar>
          </w:tcPr>
          <w:p w14:paraId="603382FD" w14:textId="620EA426" w:rsidR="00800A5D" w:rsidRPr="002954A6" w:rsidRDefault="00800A5D" w:rsidP="006B4E8B">
            <w:pPr>
              <w:ind w:left="187"/>
              <w:jc w:val="center"/>
              <w:rPr>
                <w:rFonts w:ascii="Arial" w:hAnsi="Arial" w:cs="Arial"/>
              </w:rPr>
            </w:pPr>
            <w:r>
              <w:rPr>
                <w:rFonts w:ascii="Arial" w:hAnsi="Arial" w:cs="Arial"/>
                <w:bCs/>
              </w:rPr>
              <w:t>67</w:t>
            </w:r>
            <w:r w:rsidRPr="002954A6">
              <w:rPr>
                <w:rFonts w:ascii="Arial" w:hAnsi="Arial" w:cs="Arial"/>
                <w:bCs/>
              </w:rPr>
              <w:t>%</w:t>
            </w:r>
          </w:p>
        </w:tc>
        <w:tc>
          <w:tcPr>
            <w:tcW w:w="2396" w:type="dxa"/>
            <w:shd w:val="clear" w:color="auto" w:fill="F2F2F2" w:themeFill="background1" w:themeFillShade="F2"/>
            <w:tcMar>
              <w:top w:w="57" w:type="dxa"/>
              <w:bottom w:w="57" w:type="dxa"/>
            </w:tcMar>
            <w:vAlign w:val="center"/>
          </w:tcPr>
          <w:p w14:paraId="3335192D" w14:textId="5EBCD912" w:rsidR="00800A5D" w:rsidRPr="002954A6" w:rsidRDefault="00800A5D" w:rsidP="006B4E8B">
            <w:pPr>
              <w:jc w:val="center"/>
              <w:rPr>
                <w:rFonts w:ascii="Arial" w:hAnsi="Arial" w:cs="Arial"/>
                <w:bCs/>
              </w:rPr>
            </w:pPr>
            <w:r>
              <w:rPr>
                <w:rFonts w:ascii="Arial" w:hAnsi="Arial" w:cs="Arial"/>
                <w:bCs/>
              </w:rPr>
              <w:t>71</w:t>
            </w:r>
            <w:r w:rsidRPr="002954A6">
              <w:rPr>
                <w:rFonts w:ascii="Arial" w:hAnsi="Arial" w:cs="Arial"/>
                <w:bCs/>
              </w:rPr>
              <w:t>%</w:t>
            </w:r>
          </w:p>
        </w:tc>
        <w:tc>
          <w:tcPr>
            <w:tcW w:w="1926" w:type="dxa"/>
            <w:shd w:val="clear" w:color="auto" w:fill="F2F2F2" w:themeFill="background1" w:themeFillShade="F2"/>
          </w:tcPr>
          <w:p w14:paraId="7353AA57" w14:textId="0B7479FA" w:rsidR="00800A5D" w:rsidRPr="002954A6" w:rsidRDefault="000A10F8" w:rsidP="00800A5D">
            <w:pPr>
              <w:jc w:val="center"/>
              <w:rPr>
                <w:rFonts w:ascii="Arial" w:hAnsi="Arial" w:cs="Arial"/>
                <w:bCs/>
              </w:rPr>
            </w:pPr>
            <w:r>
              <w:rPr>
                <w:rFonts w:ascii="Arial" w:hAnsi="Arial" w:cs="Arial"/>
                <w:bCs/>
              </w:rPr>
              <w:t>4%</w:t>
            </w:r>
          </w:p>
        </w:tc>
        <w:tc>
          <w:tcPr>
            <w:tcW w:w="1814" w:type="dxa"/>
            <w:shd w:val="clear" w:color="auto" w:fill="F2F2F2" w:themeFill="background1" w:themeFillShade="F2"/>
          </w:tcPr>
          <w:p w14:paraId="0285A2D0" w14:textId="7CC172C5" w:rsidR="00800A5D" w:rsidRPr="002954A6" w:rsidRDefault="00800A5D" w:rsidP="006B4E8B">
            <w:pPr>
              <w:jc w:val="center"/>
              <w:rPr>
                <w:rFonts w:ascii="Arial" w:hAnsi="Arial" w:cs="Arial"/>
                <w:bCs/>
              </w:rPr>
            </w:pPr>
            <w:r w:rsidRPr="004129F2">
              <w:rPr>
                <w:rFonts w:ascii="Arial" w:hAnsi="Arial" w:cs="Arial"/>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4555"/>
      </w:tblGrid>
      <w:tr w:rsidR="002954A6" w:rsidRPr="002954A6" w14:paraId="52A3A180" w14:textId="77777777" w:rsidTr="00A33F73">
        <w:tc>
          <w:tcPr>
            <w:tcW w:w="15417" w:type="dxa"/>
            <w:gridSpan w:val="3"/>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3"/>
            <w:shd w:val="clear" w:color="auto" w:fill="CFDCE3"/>
            <w:tcMar>
              <w:top w:w="57" w:type="dxa"/>
              <w:bottom w:w="57" w:type="dxa"/>
            </w:tcMar>
          </w:tcPr>
          <w:p w14:paraId="58007803" w14:textId="174A585F" w:rsidR="00765EFB" w:rsidRPr="002954A6" w:rsidRDefault="00765EFB" w:rsidP="00BB3D0F">
            <w:pPr>
              <w:rPr>
                <w:rFonts w:ascii="Arial" w:hAnsi="Arial" w:cs="Arial"/>
                <w:b/>
              </w:rPr>
            </w:pPr>
            <w:r w:rsidRPr="002954A6">
              <w:rPr>
                <w:rFonts w:ascii="Arial" w:hAnsi="Arial" w:cs="Arial"/>
                <w:b/>
              </w:rPr>
              <w:t xml:space="preserve"> </w:t>
            </w:r>
            <w:r w:rsidR="006A66A8">
              <w:rPr>
                <w:rFonts w:ascii="Arial" w:hAnsi="Arial" w:cs="Arial"/>
                <w:b/>
              </w:rPr>
              <w:t xml:space="preserve">                  Identified Issues                                                                                      </w:t>
            </w:r>
            <w:r w:rsidR="00A17717">
              <w:rPr>
                <w:rFonts w:ascii="Arial" w:hAnsi="Arial" w:cs="Arial"/>
                <w:b/>
              </w:rPr>
              <w:t xml:space="preserve">      </w:t>
            </w:r>
            <w:r w:rsidR="006A66A8">
              <w:rPr>
                <w:rFonts w:ascii="Arial" w:hAnsi="Arial" w:cs="Arial"/>
                <w:b/>
              </w:rPr>
              <w:t xml:space="preserve">      </w:t>
            </w:r>
          </w:p>
        </w:tc>
      </w:tr>
      <w:tr w:rsidR="00BB3D0F" w:rsidRPr="002954A6" w14:paraId="39628239" w14:textId="0CE0A948" w:rsidTr="00EC013A">
        <w:tc>
          <w:tcPr>
            <w:tcW w:w="862" w:type="dxa"/>
            <w:gridSpan w:val="2"/>
            <w:tcMar>
              <w:top w:w="57" w:type="dxa"/>
              <w:bottom w:w="57" w:type="dxa"/>
            </w:tcMar>
          </w:tcPr>
          <w:p w14:paraId="6126916D" w14:textId="77777777" w:rsidR="00BB3D0F" w:rsidRPr="002954A6" w:rsidRDefault="00BB3D0F" w:rsidP="002962F2">
            <w:pPr>
              <w:pStyle w:val="ListParagraph"/>
              <w:numPr>
                <w:ilvl w:val="0"/>
                <w:numId w:val="10"/>
              </w:numPr>
              <w:tabs>
                <w:tab w:val="left" w:pos="75"/>
              </w:tabs>
              <w:ind w:left="426" w:hanging="335"/>
              <w:rPr>
                <w:rFonts w:ascii="Arial" w:hAnsi="Arial" w:cs="Arial"/>
                <w:b/>
              </w:rPr>
            </w:pPr>
          </w:p>
        </w:tc>
        <w:tc>
          <w:tcPr>
            <w:tcW w:w="14555" w:type="dxa"/>
          </w:tcPr>
          <w:p w14:paraId="02755D0F" w14:textId="77777777" w:rsidR="00BB3D0F" w:rsidRDefault="00BB3D0F" w:rsidP="005A1BAA">
            <w:pPr>
              <w:rPr>
                <w:rFonts w:ascii="Arial" w:hAnsi="Arial" w:cs="Arial"/>
                <w:sz w:val="18"/>
                <w:szCs w:val="18"/>
              </w:rPr>
            </w:pPr>
            <w:r w:rsidRPr="00AE78F2">
              <w:rPr>
                <w:rFonts w:ascii="Arial" w:hAnsi="Arial" w:cs="Arial"/>
                <w:sz w:val="18"/>
                <w:szCs w:val="18"/>
              </w:rPr>
              <w:t>High</w:t>
            </w:r>
            <w:r>
              <w:rPr>
                <w:rFonts w:ascii="Arial" w:hAnsi="Arial" w:cs="Arial"/>
                <w:sz w:val="18"/>
                <w:szCs w:val="18"/>
              </w:rPr>
              <w:t>er</w:t>
            </w:r>
            <w:r w:rsidRPr="00AE78F2">
              <w:rPr>
                <w:rFonts w:ascii="Arial" w:hAnsi="Arial" w:cs="Arial"/>
                <w:sz w:val="18"/>
                <w:szCs w:val="18"/>
              </w:rPr>
              <w:t xml:space="preserve"> ability pupils</w:t>
            </w:r>
            <w:r>
              <w:rPr>
                <w:rFonts w:ascii="Arial" w:hAnsi="Arial" w:cs="Arial"/>
                <w:sz w:val="18"/>
                <w:szCs w:val="18"/>
              </w:rPr>
              <w:t>,</w:t>
            </w:r>
            <w:r w:rsidRPr="00AE78F2">
              <w:rPr>
                <w:rFonts w:ascii="Arial" w:hAnsi="Arial" w:cs="Arial"/>
                <w:sz w:val="18"/>
                <w:szCs w:val="18"/>
              </w:rPr>
              <w:t xml:space="preserve"> who are eligible for PP</w:t>
            </w:r>
            <w:r>
              <w:rPr>
                <w:rFonts w:ascii="Arial" w:hAnsi="Arial" w:cs="Arial"/>
                <w:sz w:val="18"/>
                <w:szCs w:val="18"/>
              </w:rPr>
              <w:t>,</w:t>
            </w:r>
            <w:r w:rsidRPr="00AE78F2">
              <w:rPr>
                <w:rFonts w:ascii="Arial" w:hAnsi="Arial" w:cs="Arial"/>
                <w:sz w:val="18"/>
                <w:szCs w:val="18"/>
              </w:rPr>
              <w:t xml:space="preserve"> are making less progress</w:t>
            </w:r>
            <w:r>
              <w:rPr>
                <w:rFonts w:ascii="Arial" w:hAnsi="Arial" w:cs="Arial"/>
                <w:sz w:val="18"/>
                <w:szCs w:val="18"/>
              </w:rPr>
              <w:t xml:space="preserve"> towards greater depth learning</w:t>
            </w:r>
            <w:r w:rsidRPr="00AE78F2">
              <w:rPr>
                <w:rFonts w:ascii="Arial" w:hAnsi="Arial" w:cs="Arial"/>
                <w:sz w:val="18"/>
                <w:szCs w:val="18"/>
              </w:rPr>
              <w:t xml:space="preserve"> than other high ability pupils</w:t>
            </w:r>
            <w:r>
              <w:rPr>
                <w:rFonts w:ascii="Arial" w:hAnsi="Arial" w:cs="Arial"/>
                <w:sz w:val="18"/>
                <w:szCs w:val="18"/>
              </w:rPr>
              <w:t>,</w:t>
            </w:r>
            <w:r w:rsidRPr="00AE78F2">
              <w:rPr>
                <w:rFonts w:ascii="Arial" w:hAnsi="Arial" w:cs="Arial"/>
                <w:sz w:val="18"/>
                <w:szCs w:val="18"/>
              </w:rPr>
              <w:t xml:space="preserve"> </w:t>
            </w:r>
            <w:r>
              <w:rPr>
                <w:rFonts w:ascii="Arial" w:hAnsi="Arial" w:cs="Arial"/>
                <w:sz w:val="18"/>
                <w:szCs w:val="18"/>
              </w:rPr>
              <w:t>most notably in Years 5 &amp; 6</w:t>
            </w:r>
            <w:r w:rsidRPr="00AE78F2">
              <w:rPr>
                <w:rFonts w:ascii="Arial" w:hAnsi="Arial" w:cs="Arial"/>
                <w:sz w:val="18"/>
                <w:szCs w:val="18"/>
              </w:rPr>
              <w:t xml:space="preserve"> </w:t>
            </w:r>
            <w:r>
              <w:rPr>
                <w:rFonts w:ascii="Arial" w:hAnsi="Arial" w:cs="Arial"/>
                <w:sz w:val="18"/>
                <w:szCs w:val="18"/>
              </w:rPr>
              <w:t>where PP numbers are highest.</w:t>
            </w:r>
          </w:p>
          <w:p w14:paraId="21CADA2B" w14:textId="6B7FB9C0" w:rsidR="00BB3D0F" w:rsidRPr="004570A5" w:rsidRDefault="00BB3D0F" w:rsidP="00E143C8">
            <w:pPr>
              <w:rPr>
                <w:rFonts w:ascii="Arial" w:hAnsi="Arial" w:cs="Arial"/>
                <w:sz w:val="16"/>
                <w:szCs w:val="16"/>
              </w:rPr>
            </w:pPr>
            <w:r w:rsidRPr="00AE78F2">
              <w:rPr>
                <w:rFonts w:ascii="Arial" w:hAnsi="Arial" w:cs="Arial"/>
                <w:sz w:val="18"/>
                <w:szCs w:val="18"/>
              </w:rPr>
              <w:t xml:space="preserve">This prevents sustained high achievement in </w:t>
            </w:r>
            <w:r>
              <w:rPr>
                <w:rFonts w:ascii="Arial" w:hAnsi="Arial" w:cs="Arial"/>
                <w:noProof/>
                <w:sz w:val="18"/>
                <w:szCs w:val="18"/>
                <w:lang w:eastAsia="en-GB"/>
              </w:rPr>
              <w:t>KS2 outcomes</w:t>
            </w:r>
          </w:p>
        </w:tc>
      </w:tr>
      <w:tr w:rsidR="00BB3D0F" w:rsidRPr="002954A6" w14:paraId="4C8941F1" w14:textId="52CDB85A" w:rsidTr="00A07290">
        <w:tc>
          <w:tcPr>
            <w:tcW w:w="862" w:type="dxa"/>
            <w:gridSpan w:val="2"/>
            <w:tcMar>
              <w:top w:w="57" w:type="dxa"/>
              <w:bottom w:w="57" w:type="dxa"/>
            </w:tcMar>
          </w:tcPr>
          <w:p w14:paraId="132A8D51" w14:textId="33D7EEA2" w:rsidR="00BB3D0F" w:rsidRPr="002954A6" w:rsidRDefault="00BB3D0F" w:rsidP="002962F2">
            <w:pPr>
              <w:pStyle w:val="ListParagraph"/>
              <w:numPr>
                <w:ilvl w:val="0"/>
                <w:numId w:val="10"/>
              </w:numPr>
              <w:tabs>
                <w:tab w:val="left" w:pos="75"/>
              </w:tabs>
              <w:ind w:left="426" w:hanging="335"/>
              <w:rPr>
                <w:rFonts w:ascii="Arial" w:hAnsi="Arial" w:cs="Arial"/>
                <w:b/>
              </w:rPr>
            </w:pPr>
          </w:p>
        </w:tc>
        <w:tc>
          <w:tcPr>
            <w:tcW w:w="14555" w:type="dxa"/>
          </w:tcPr>
          <w:p w14:paraId="0E834269" w14:textId="77777777" w:rsidR="00BB3D0F" w:rsidRDefault="00BB3D0F" w:rsidP="00784A4F">
            <w:pPr>
              <w:rPr>
                <w:rFonts w:ascii="Arial" w:hAnsi="Arial" w:cs="Arial"/>
                <w:sz w:val="18"/>
                <w:szCs w:val="18"/>
              </w:rPr>
            </w:pPr>
            <w:r>
              <w:rPr>
                <w:rFonts w:ascii="Arial" w:hAnsi="Arial" w:cs="Arial"/>
                <w:sz w:val="18"/>
                <w:szCs w:val="18"/>
              </w:rPr>
              <w:t>Pupils in KS1, who are eligible for PP, do not achieve as well as other pupils in attaining a pass in the Year 1 Phonics screening or during Year 2 re-sits. This has impact upon the success of PP eligible pupils in attaining Exp Or GD in KS1 reading outcomes</w:t>
            </w:r>
          </w:p>
          <w:p w14:paraId="3926422B" w14:textId="2FB153E8" w:rsidR="0056066B" w:rsidRPr="005B3C76" w:rsidRDefault="0056066B" w:rsidP="00784A4F">
            <w:pPr>
              <w:rPr>
                <w:rFonts w:ascii="Arial" w:hAnsi="Arial" w:cs="Arial"/>
                <w:sz w:val="16"/>
                <w:szCs w:val="16"/>
              </w:rPr>
            </w:pPr>
          </w:p>
        </w:tc>
      </w:tr>
      <w:tr w:rsidR="00BB3D0F" w:rsidRPr="002954A6" w14:paraId="3E5D01F7" w14:textId="77777777" w:rsidTr="00D429EF">
        <w:tc>
          <w:tcPr>
            <w:tcW w:w="862" w:type="dxa"/>
            <w:gridSpan w:val="2"/>
            <w:tcMar>
              <w:top w:w="57" w:type="dxa"/>
              <w:bottom w:w="57" w:type="dxa"/>
            </w:tcMar>
          </w:tcPr>
          <w:p w14:paraId="02C3C68C" w14:textId="4113036E" w:rsidR="00BB3D0F" w:rsidRPr="002954A6" w:rsidRDefault="00BB3D0F" w:rsidP="00C57B12">
            <w:pPr>
              <w:pStyle w:val="ListParagraph"/>
              <w:tabs>
                <w:tab w:val="left" w:pos="75"/>
              </w:tabs>
              <w:ind w:left="426" w:hanging="335"/>
              <w:rPr>
                <w:rFonts w:ascii="Arial" w:hAnsi="Arial" w:cs="Arial"/>
                <w:b/>
              </w:rPr>
            </w:pPr>
            <w:r>
              <w:rPr>
                <w:rFonts w:ascii="Arial" w:hAnsi="Arial" w:cs="Arial"/>
                <w:b/>
              </w:rPr>
              <w:t>C.</w:t>
            </w:r>
          </w:p>
        </w:tc>
        <w:tc>
          <w:tcPr>
            <w:tcW w:w="14555" w:type="dxa"/>
          </w:tcPr>
          <w:p w14:paraId="65D1D81F" w14:textId="4371FF55" w:rsidR="00BB3D0F" w:rsidRPr="002954A6" w:rsidRDefault="00BB3D0F" w:rsidP="00C57B12">
            <w:pPr>
              <w:rPr>
                <w:rFonts w:ascii="Arial" w:hAnsi="Arial" w:cs="Arial"/>
                <w:sz w:val="18"/>
                <w:szCs w:val="18"/>
              </w:rPr>
            </w:pPr>
            <w:r>
              <w:rPr>
                <w:rFonts w:ascii="Arial" w:hAnsi="Arial" w:cs="Arial"/>
                <w:sz w:val="18"/>
                <w:szCs w:val="18"/>
              </w:rPr>
              <w:t>Pupils in Years 3 &amp; 4, who are eligible for PP, do not achieve as well as other pupils in reading and writing –including those that did not pass the KS1 phonics screening. This has impact upon the success of PP eligible pupils in attaining Exp Or GD in KS2 English outcomes</w:t>
            </w:r>
          </w:p>
        </w:tc>
      </w:tr>
      <w:tr w:rsidR="00BB3D0F" w:rsidRPr="002954A6" w14:paraId="2B877022" w14:textId="52A81F66" w:rsidTr="00656C38">
        <w:tc>
          <w:tcPr>
            <w:tcW w:w="862" w:type="dxa"/>
            <w:gridSpan w:val="2"/>
            <w:tcMar>
              <w:top w:w="57" w:type="dxa"/>
              <w:bottom w:w="57" w:type="dxa"/>
            </w:tcMar>
          </w:tcPr>
          <w:p w14:paraId="48B3A5B3" w14:textId="11777CFD" w:rsidR="00BB3D0F" w:rsidRPr="002954A6" w:rsidRDefault="00BB3D0F" w:rsidP="00C57B12">
            <w:pPr>
              <w:pStyle w:val="ListParagraph"/>
              <w:tabs>
                <w:tab w:val="left" w:pos="75"/>
              </w:tabs>
              <w:ind w:left="426" w:hanging="335"/>
              <w:rPr>
                <w:rFonts w:ascii="Arial" w:hAnsi="Arial" w:cs="Arial"/>
                <w:b/>
              </w:rPr>
            </w:pPr>
            <w:r>
              <w:rPr>
                <w:rFonts w:ascii="Arial" w:hAnsi="Arial" w:cs="Arial"/>
                <w:b/>
              </w:rPr>
              <w:t>D.</w:t>
            </w:r>
          </w:p>
        </w:tc>
        <w:tc>
          <w:tcPr>
            <w:tcW w:w="14555" w:type="dxa"/>
          </w:tcPr>
          <w:p w14:paraId="2FB00381" w14:textId="77777777" w:rsidR="00BB3D0F" w:rsidRDefault="00BB3D0F" w:rsidP="00C8744C">
            <w:pPr>
              <w:rPr>
                <w:rFonts w:ascii="Arial" w:hAnsi="Arial" w:cs="Arial"/>
                <w:sz w:val="18"/>
                <w:szCs w:val="18"/>
              </w:rPr>
            </w:pPr>
            <w:r w:rsidRPr="002954A6">
              <w:rPr>
                <w:rFonts w:ascii="Arial" w:hAnsi="Arial" w:cs="Arial"/>
                <w:sz w:val="18"/>
                <w:szCs w:val="18"/>
              </w:rPr>
              <w:t xml:space="preserve">Behaviour issues for a small group of Year </w:t>
            </w:r>
            <w:r>
              <w:rPr>
                <w:rFonts w:ascii="Arial" w:hAnsi="Arial" w:cs="Arial"/>
                <w:sz w:val="18"/>
                <w:szCs w:val="18"/>
              </w:rPr>
              <w:t>2, 3 &amp; 4</w:t>
            </w:r>
            <w:r w:rsidRPr="002954A6">
              <w:rPr>
                <w:rFonts w:ascii="Arial" w:hAnsi="Arial" w:cs="Arial"/>
                <w:sz w:val="18"/>
                <w:szCs w:val="18"/>
              </w:rPr>
              <w:t xml:space="preserve"> pupils (mostly eligible for PP) </w:t>
            </w:r>
            <w:r>
              <w:rPr>
                <w:rFonts w:ascii="Arial" w:hAnsi="Arial" w:cs="Arial"/>
                <w:sz w:val="18"/>
                <w:szCs w:val="18"/>
              </w:rPr>
              <w:t>is</w:t>
            </w:r>
            <w:r w:rsidRPr="002954A6">
              <w:rPr>
                <w:rFonts w:ascii="Arial" w:hAnsi="Arial" w:cs="Arial"/>
                <w:sz w:val="18"/>
                <w:szCs w:val="18"/>
              </w:rPr>
              <w:t xml:space="preserve"> having </w:t>
            </w:r>
            <w:r>
              <w:rPr>
                <w:rFonts w:ascii="Arial" w:hAnsi="Arial" w:cs="Arial"/>
                <w:sz w:val="18"/>
                <w:szCs w:val="18"/>
              </w:rPr>
              <w:t xml:space="preserve">a detrimental effect on their ability to access the classroom, remain on task and thus make </w:t>
            </w:r>
            <w:r w:rsidRPr="002954A6">
              <w:rPr>
                <w:rFonts w:ascii="Arial" w:hAnsi="Arial" w:cs="Arial"/>
                <w:sz w:val="18"/>
                <w:szCs w:val="18"/>
              </w:rPr>
              <w:t>academic progress</w:t>
            </w:r>
            <w:r>
              <w:rPr>
                <w:rFonts w:ascii="Arial" w:hAnsi="Arial" w:cs="Arial"/>
                <w:sz w:val="18"/>
                <w:szCs w:val="18"/>
              </w:rPr>
              <w:t>, compared</w:t>
            </w:r>
            <w:r w:rsidRPr="002954A6">
              <w:rPr>
                <w:rFonts w:ascii="Arial" w:hAnsi="Arial" w:cs="Arial"/>
                <w:sz w:val="18"/>
                <w:szCs w:val="18"/>
              </w:rPr>
              <w:t xml:space="preserve"> that of their peers.</w:t>
            </w:r>
          </w:p>
          <w:p w14:paraId="16C96BF7" w14:textId="7C9163B1" w:rsidR="0056066B" w:rsidRPr="002954A6" w:rsidRDefault="0056066B" w:rsidP="00C8744C">
            <w:pPr>
              <w:rPr>
                <w:rFonts w:ascii="Arial" w:hAnsi="Arial" w:cs="Arial"/>
                <w:sz w:val="18"/>
                <w:szCs w:val="18"/>
              </w:rPr>
            </w:pPr>
          </w:p>
        </w:tc>
      </w:tr>
      <w:tr w:rsidR="00C57B12" w:rsidRPr="002954A6" w14:paraId="55470693" w14:textId="77777777" w:rsidTr="00A33F73">
        <w:trPr>
          <w:trHeight w:val="70"/>
        </w:trPr>
        <w:tc>
          <w:tcPr>
            <w:tcW w:w="15417" w:type="dxa"/>
            <w:gridSpan w:val="3"/>
            <w:shd w:val="clear" w:color="auto" w:fill="CFDCE3"/>
            <w:tcMar>
              <w:top w:w="57" w:type="dxa"/>
              <w:bottom w:w="57" w:type="dxa"/>
            </w:tcMar>
          </w:tcPr>
          <w:p w14:paraId="05E5A065" w14:textId="5FD4B970" w:rsidR="0056066B" w:rsidRPr="002954A6" w:rsidRDefault="00BB3D0F" w:rsidP="00194742">
            <w:pPr>
              <w:rPr>
                <w:rFonts w:ascii="Arial" w:hAnsi="Arial" w:cs="Arial"/>
                <w:b/>
              </w:rPr>
            </w:pPr>
            <w:r>
              <w:rPr>
                <w:rFonts w:ascii="Arial" w:hAnsi="Arial" w:cs="Arial"/>
                <w:b/>
              </w:rPr>
              <w:t xml:space="preserve">               Identified External Issues</w:t>
            </w:r>
          </w:p>
        </w:tc>
      </w:tr>
      <w:tr w:rsidR="00BB3D0F" w:rsidRPr="002954A6" w14:paraId="2C9B3ED9" w14:textId="77777777" w:rsidTr="00E43B1F">
        <w:trPr>
          <w:trHeight w:val="70"/>
        </w:trPr>
        <w:tc>
          <w:tcPr>
            <w:tcW w:w="862" w:type="dxa"/>
            <w:gridSpan w:val="2"/>
            <w:tcMar>
              <w:top w:w="57" w:type="dxa"/>
              <w:bottom w:w="57" w:type="dxa"/>
            </w:tcMar>
          </w:tcPr>
          <w:p w14:paraId="20D424F9" w14:textId="650AE600" w:rsidR="00BB3D0F" w:rsidRPr="002954A6" w:rsidRDefault="00BB3D0F" w:rsidP="00C57B12">
            <w:pPr>
              <w:tabs>
                <w:tab w:val="left" w:pos="60"/>
                <w:tab w:val="left" w:pos="426"/>
              </w:tabs>
              <w:ind w:left="426" w:hanging="284"/>
              <w:rPr>
                <w:rFonts w:ascii="Arial" w:hAnsi="Arial" w:cs="Arial"/>
                <w:b/>
              </w:rPr>
            </w:pPr>
            <w:r>
              <w:rPr>
                <w:rFonts w:ascii="Arial" w:hAnsi="Arial" w:cs="Arial"/>
                <w:b/>
              </w:rPr>
              <w:t>E</w:t>
            </w:r>
            <w:r w:rsidRPr="002954A6">
              <w:rPr>
                <w:rFonts w:ascii="Arial" w:hAnsi="Arial" w:cs="Arial"/>
                <w:b/>
              </w:rPr>
              <w:t xml:space="preserve">. </w:t>
            </w:r>
          </w:p>
        </w:tc>
        <w:tc>
          <w:tcPr>
            <w:tcW w:w="14555" w:type="dxa"/>
          </w:tcPr>
          <w:p w14:paraId="50183CBC" w14:textId="77777777" w:rsidR="00BB3D0F" w:rsidRDefault="00BB3D0F" w:rsidP="00C57B12">
            <w:pPr>
              <w:rPr>
                <w:rFonts w:ascii="Arial" w:hAnsi="Arial" w:cs="Arial"/>
                <w:sz w:val="18"/>
                <w:szCs w:val="18"/>
              </w:rPr>
            </w:pPr>
            <w:r>
              <w:rPr>
                <w:rFonts w:ascii="Arial" w:hAnsi="Arial" w:cs="Arial"/>
                <w:sz w:val="18"/>
                <w:szCs w:val="18"/>
              </w:rPr>
              <w:t xml:space="preserve">The Deprivation Report 2016-17 recognises the New Village catchment intake as being the most deprived area in Doncaster. </w:t>
            </w:r>
          </w:p>
          <w:p w14:paraId="4CDEE697" w14:textId="77777777" w:rsidR="00BB3D0F" w:rsidRDefault="00BB3D0F" w:rsidP="00C57B12">
            <w:pPr>
              <w:rPr>
                <w:rFonts w:ascii="Arial" w:hAnsi="Arial" w:cs="Arial"/>
                <w:sz w:val="18"/>
                <w:szCs w:val="18"/>
              </w:rPr>
            </w:pPr>
            <w:r>
              <w:rPr>
                <w:rFonts w:ascii="Arial" w:hAnsi="Arial" w:cs="Arial"/>
                <w:sz w:val="18"/>
                <w:szCs w:val="18"/>
              </w:rPr>
              <w:t>Attendance is lower for pupils eligible for PP meaning their access to learning is reduced.</w:t>
            </w:r>
          </w:p>
          <w:p w14:paraId="1E411715" w14:textId="77777777" w:rsidR="00BB3D0F" w:rsidRPr="001324E4" w:rsidRDefault="00BB3D0F" w:rsidP="00C57B12">
            <w:pPr>
              <w:rPr>
                <w:rFonts w:ascii="Georgia" w:hAnsi="Georgia" w:cs="Arial"/>
                <w:sz w:val="18"/>
                <w:szCs w:val="18"/>
              </w:rPr>
            </w:pPr>
            <w:r w:rsidRPr="001324E4">
              <w:rPr>
                <w:rFonts w:ascii="Georgia" w:hAnsi="Georgia" w:cs="Arial"/>
                <w:sz w:val="18"/>
                <w:szCs w:val="18"/>
              </w:rPr>
              <w:t>The levels of heart disease, cancer and other serious illnesses is higher in Bentley than in the majority of other Doncaster districts. Healthy life styles are not adopted; PP pupils represent the most vulnerable group.</w:t>
            </w:r>
          </w:p>
          <w:p w14:paraId="7EDAEC81" w14:textId="77777777" w:rsidR="00BB3D0F" w:rsidRPr="001324E4" w:rsidRDefault="00BB3D0F" w:rsidP="000D5698">
            <w:pPr>
              <w:rPr>
                <w:rFonts w:ascii="Georgia" w:hAnsi="Georgia" w:cs="Arial"/>
                <w:sz w:val="18"/>
                <w:szCs w:val="18"/>
              </w:rPr>
            </w:pPr>
            <w:r w:rsidRPr="001324E4">
              <w:rPr>
                <w:rFonts w:ascii="Georgia" w:hAnsi="Georgia" w:cs="Arial"/>
                <w:sz w:val="18"/>
                <w:szCs w:val="18"/>
              </w:rPr>
              <w:t>PP pupils are also most likely to arrive at school without breakfast</w:t>
            </w:r>
            <w:r w:rsidR="0056066B" w:rsidRPr="001324E4">
              <w:rPr>
                <w:rFonts w:ascii="Georgia" w:hAnsi="Georgia" w:cs="Arial"/>
                <w:sz w:val="18"/>
                <w:szCs w:val="18"/>
              </w:rPr>
              <w:t xml:space="preserve"> or having eaten a balanced and healthy diet </w:t>
            </w:r>
          </w:p>
          <w:p w14:paraId="059B29B2" w14:textId="4AF32FF9" w:rsidR="0056066B" w:rsidRPr="00B21E25" w:rsidRDefault="0056066B" w:rsidP="000D5698">
            <w:pPr>
              <w:rPr>
                <w:rFonts w:ascii="Calibri" w:hAnsi="Calibri" w:cs="Calibri"/>
                <w:sz w:val="20"/>
                <w:szCs w:val="20"/>
              </w:rPr>
            </w:pPr>
          </w:p>
        </w:tc>
      </w:tr>
      <w:tr w:rsidR="00C57B12" w:rsidRPr="002954A6" w14:paraId="1ADB6446" w14:textId="77777777" w:rsidTr="004D6E5F">
        <w:tc>
          <w:tcPr>
            <w:tcW w:w="15417" w:type="dxa"/>
            <w:gridSpan w:val="3"/>
            <w:shd w:val="clear" w:color="auto" w:fill="CFDCE3"/>
            <w:tcMar>
              <w:top w:w="57" w:type="dxa"/>
              <w:bottom w:w="57" w:type="dxa"/>
            </w:tcMar>
          </w:tcPr>
          <w:p w14:paraId="188AAB54" w14:textId="5AFD4122" w:rsidR="00C57B12" w:rsidRPr="00A33F73" w:rsidRDefault="00C57B12" w:rsidP="00C57B12">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1F15E2" w:rsidRPr="002954A6" w14:paraId="21DE37D2" w14:textId="77777777" w:rsidTr="004976F3">
        <w:tc>
          <w:tcPr>
            <w:tcW w:w="817" w:type="dxa"/>
            <w:tcMar>
              <w:top w:w="57" w:type="dxa"/>
              <w:bottom w:w="57" w:type="dxa"/>
            </w:tcMar>
          </w:tcPr>
          <w:p w14:paraId="6DA29217" w14:textId="77777777" w:rsidR="001F15E2" w:rsidRPr="002954A6" w:rsidRDefault="001F15E2" w:rsidP="00C57B12">
            <w:pPr>
              <w:jc w:val="both"/>
              <w:rPr>
                <w:rFonts w:ascii="Arial" w:hAnsi="Arial" w:cs="Arial"/>
              </w:rPr>
            </w:pPr>
          </w:p>
        </w:tc>
        <w:tc>
          <w:tcPr>
            <w:tcW w:w="14600" w:type="dxa"/>
            <w:gridSpan w:val="2"/>
            <w:tcMar>
              <w:top w:w="57" w:type="dxa"/>
              <w:bottom w:w="57" w:type="dxa"/>
            </w:tcMar>
          </w:tcPr>
          <w:p w14:paraId="680EFBC9" w14:textId="1C7428B5" w:rsidR="001F15E2" w:rsidRPr="002954A6" w:rsidRDefault="001F15E2" w:rsidP="00C57B12">
            <w:pPr>
              <w:rPr>
                <w:rFonts w:ascii="Arial" w:hAnsi="Arial" w:cs="Arial"/>
                <w:i/>
              </w:rPr>
            </w:pPr>
            <w:r w:rsidRPr="002954A6">
              <w:rPr>
                <w:rFonts w:ascii="Arial" w:hAnsi="Arial" w:cs="Arial"/>
                <w:i/>
              </w:rPr>
              <w:t xml:space="preserve">Desired outcomes </w:t>
            </w:r>
          </w:p>
        </w:tc>
      </w:tr>
      <w:tr w:rsidR="001F15E2" w:rsidRPr="002954A6" w14:paraId="360F8EE7" w14:textId="77777777" w:rsidTr="00600AA9">
        <w:tc>
          <w:tcPr>
            <w:tcW w:w="817" w:type="dxa"/>
            <w:tcMar>
              <w:top w:w="57" w:type="dxa"/>
              <w:bottom w:w="57" w:type="dxa"/>
            </w:tcMar>
          </w:tcPr>
          <w:p w14:paraId="6510390C" w14:textId="77777777" w:rsidR="001F15E2" w:rsidRPr="002954A6" w:rsidRDefault="001F15E2" w:rsidP="00C57B12">
            <w:pPr>
              <w:pStyle w:val="ListParagraph"/>
              <w:numPr>
                <w:ilvl w:val="0"/>
                <w:numId w:val="21"/>
              </w:numPr>
              <w:tabs>
                <w:tab w:val="left" w:pos="142"/>
              </w:tabs>
              <w:ind w:left="426"/>
              <w:jc w:val="both"/>
              <w:rPr>
                <w:rFonts w:ascii="Arial" w:hAnsi="Arial" w:cs="Arial"/>
                <w:b/>
              </w:rPr>
            </w:pPr>
          </w:p>
        </w:tc>
        <w:tc>
          <w:tcPr>
            <w:tcW w:w="14600" w:type="dxa"/>
            <w:gridSpan w:val="2"/>
            <w:tcMar>
              <w:top w:w="57" w:type="dxa"/>
              <w:bottom w:w="57" w:type="dxa"/>
            </w:tcMar>
          </w:tcPr>
          <w:p w14:paraId="2192DB3A" w14:textId="77777777" w:rsidR="001F15E2" w:rsidRDefault="001F15E2" w:rsidP="0064724F">
            <w:pPr>
              <w:rPr>
                <w:rFonts w:ascii="Arial" w:hAnsi="Arial" w:cs="Arial"/>
                <w:sz w:val="18"/>
                <w:szCs w:val="18"/>
              </w:rPr>
            </w:pPr>
            <w:r w:rsidRPr="00AE78F2">
              <w:rPr>
                <w:rFonts w:ascii="Arial" w:hAnsi="Arial" w:cs="Arial"/>
                <w:sz w:val="18"/>
                <w:szCs w:val="18"/>
              </w:rPr>
              <w:t>High</w:t>
            </w:r>
            <w:r>
              <w:rPr>
                <w:rFonts w:ascii="Arial" w:hAnsi="Arial" w:cs="Arial"/>
                <w:sz w:val="18"/>
                <w:szCs w:val="18"/>
              </w:rPr>
              <w:t>er</w:t>
            </w:r>
            <w:r w:rsidRPr="00AE78F2">
              <w:rPr>
                <w:rFonts w:ascii="Arial" w:hAnsi="Arial" w:cs="Arial"/>
                <w:sz w:val="18"/>
                <w:szCs w:val="18"/>
              </w:rPr>
              <w:t xml:space="preserve"> ability pupils</w:t>
            </w:r>
            <w:r>
              <w:rPr>
                <w:rFonts w:ascii="Arial" w:hAnsi="Arial" w:cs="Arial"/>
                <w:sz w:val="18"/>
                <w:szCs w:val="18"/>
              </w:rPr>
              <w:t xml:space="preserve"> (2a and 3 at KS1),</w:t>
            </w:r>
            <w:r w:rsidRPr="00AE78F2">
              <w:rPr>
                <w:rFonts w:ascii="Arial" w:hAnsi="Arial" w:cs="Arial"/>
                <w:sz w:val="18"/>
                <w:szCs w:val="18"/>
              </w:rPr>
              <w:t xml:space="preserve"> who are eligible for PP</w:t>
            </w:r>
            <w:r>
              <w:rPr>
                <w:rFonts w:ascii="Arial" w:hAnsi="Arial" w:cs="Arial"/>
                <w:sz w:val="18"/>
                <w:szCs w:val="18"/>
              </w:rPr>
              <w:t>,</w:t>
            </w:r>
            <w:r w:rsidRPr="00AE78F2">
              <w:rPr>
                <w:rFonts w:ascii="Arial" w:hAnsi="Arial" w:cs="Arial"/>
                <w:sz w:val="18"/>
                <w:szCs w:val="18"/>
              </w:rPr>
              <w:t xml:space="preserve"> </w:t>
            </w:r>
            <w:r>
              <w:rPr>
                <w:rFonts w:ascii="Arial" w:hAnsi="Arial" w:cs="Arial"/>
                <w:sz w:val="18"/>
                <w:szCs w:val="18"/>
              </w:rPr>
              <w:t>make expected or better</w:t>
            </w:r>
            <w:r w:rsidRPr="00AE78F2">
              <w:rPr>
                <w:rFonts w:ascii="Arial" w:hAnsi="Arial" w:cs="Arial"/>
                <w:sz w:val="18"/>
                <w:szCs w:val="18"/>
              </w:rPr>
              <w:t xml:space="preserve"> progress</w:t>
            </w:r>
            <w:r>
              <w:rPr>
                <w:rFonts w:ascii="Arial" w:hAnsi="Arial" w:cs="Arial"/>
                <w:sz w:val="18"/>
                <w:szCs w:val="18"/>
              </w:rPr>
              <w:t xml:space="preserve"> towards greater depth learning</w:t>
            </w:r>
            <w:r w:rsidRPr="00AE78F2">
              <w:rPr>
                <w:rFonts w:ascii="Arial" w:hAnsi="Arial" w:cs="Arial"/>
                <w:sz w:val="18"/>
                <w:szCs w:val="18"/>
              </w:rPr>
              <w:t xml:space="preserve"> </w:t>
            </w:r>
            <w:r>
              <w:rPr>
                <w:rFonts w:ascii="Arial" w:hAnsi="Arial" w:cs="Arial"/>
                <w:sz w:val="18"/>
                <w:szCs w:val="18"/>
              </w:rPr>
              <w:t>in Years 5 &amp; 6</w:t>
            </w:r>
            <w:r w:rsidRPr="00AE78F2">
              <w:rPr>
                <w:rFonts w:ascii="Arial" w:hAnsi="Arial" w:cs="Arial"/>
                <w:sz w:val="18"/>
                <w:szCs w:val="18"/>
              </w:rPr>
              <w:t xml:space="preserve"> </w:t>
            </w:r>
            <w:r>
              <w:rPr>
                <w:rFonts w:ascii="Arial" w:hAnsi="Arial" w:cs="Arial"/>
                <w:sz w:val="18"/>
                <w:szCs w:val="18"/>
              </w:rPr>
              <w:t>(where PP numbers are highest in school).</w:t>
            </w:r>
          </w:p>
          <w:p w14:paraId="19F0FF16" w14:textId="77777777" w:rsidR="001F15E2" w:rsidRDefault="001F15E2" w:rsidP="0064724F">
            <w:pPr>
              <w:rPr>
                <w:rFonts w:ascii="Arial" w:hAnsi="Arial" w:cs="Arial"/>
                <w:sz w:val="18"/>
                <w:szCs w:val="18"/>
              </w:rPr>
            </w:pPr>
          </w:p>
          <w:p w14:paraId="4D76BF9D" w14:textId="77777777" w:rsidR="001F15E2" w:rsidRDefault="001F15E2" w:rsidP="00C57B12">
            <w:pPr>
              <w:rPr>
                <w:rFonts w:ascii="Arial" w:hAnsi="Arial" w:cs="Arial"/>
                <w:sz w:val="18"/>
                <w:szCs w:val="18"/>
              </w:rPr>
            </w:pPr>
          </w:p>
          <w:p w14:paraId="777A9E15" w14:textId="1615E633" w:rsidR="001F15E2" w:rsidRPr="00AE78F2" w:rsidRDefault="001F15E2" w:rsidP="005A12DB">
            <w:pPr>
              <w:rPr>
                <w:rFonts w:ascii="Arial" w:hAnsi="Arial" w:cs="Arial"/>
                <w:sz w:val="18"/>
                <w:szCs w:val="18"/>
              </w:rPr>
            </w:pPr>
          </w:p>
        </w:tc>
      </w:tr>
      <w:tr w:rsidR="001F15E2" w:rsidRPr="002954A6" w14:paraId="712AA8B8" w14:textId="77777777" w:rsidTr="00E37EF3">
        <w:tc>
          <w:tcPr>
            <w:tcW w:w="817" w:type="dxa"/>
            <w:tcMar>
              <w:top w:w="57" w:type="dxa"/>
              <w:bottom w:w="57" w:type="dxa"/>
            </w:tcMar>
          </w:tcPr>
          <w:p w14:paraId="0DEA16C0" w14:textId="77777777" w:rsidR="001F15E2" w:rsidRPr="002954A6" w:rsidRDefault="001F15E2" w:rsidP="00C57B12">
            <w:pPr>
              <w:pStyle w:val="ListParagraph"/>
              <w:numPr>
                <w:ilvl w:val="0"/>
                <w:numId w:val="21"/>
              </w:numPr>
              <w:tabs>
                <w:tab w:val="left" w:pos="142"/>
              </w:tabs>
              <w:ind w:left="426"/>
              <w:jc w:val="both"/>
              <w:rPr>
                <w:rFonts w:ascii="Arial" w:hAnsi="Arial" w:cs="Arial"/>
                <w:b/>
              </w:rPr>
            </w:pPr>
          </w:p>
        </w:tc>
        <w:tc>
          <w:tcPr>
            <w:tcW w:w="14600" w:type="dxa"/>
            <w:gridSpan w:val="2"/>
            <w:tcMar>
              <w:top w:w="57" w:type="dxa"/>
              <w:bottom w:w="57" w:type="dxa"/>
            </w:tcMar>
          </w:tcPr>
          <w:p w14:paraId="156AECD1" w14:textId="77777777" w:rsidR="001F15E2" w:rsidRDefault="001F15E2" w:rsidP="00432FEA">
            <w:pPr>
              <w:rPr>
                <w:rFonts w:ascii="Arial" w:hAnsi="Arial" w:cs="Arial"/>
                <w:sz w:val="18"/>
                <w:szCs w:val="18"/>
              </w:rPr>
            </w:pPr>
            <w:r>
              <w:rPr>
                <w:rFonts w:ascii="Arial" w:hAnsi="Arial" w:cs="Arial"/>
                <w:sz w:val="18"/>
                <w:szCs w:val="18"/>
              </w:rPr>
              <w:t xml:space="preserve">Pupils in KS1, who are eligible for PP, achieve as well as other pupils in attaining a pass in the Year 1 Phonics screening or during Year 2 re-sits. </w:t>
            </w:r>
          </w:p>
          <w:p w14:paraId="420BCA18" w14:textId="77777777" w:rsidR="001F15E2" w:rsidRDefault="001F15E2" w:rsidP="00432FEA">
            <w:pPr>
              <w:rPr>
                <w:rFonts w:ascii="Arial" w:hAnsi="Arial" w:cs="Arial"/>
                <w:sz w:val="18"/>
                <w:szCs w:val="18"/>
              </w:rPr>
            </w:pPr>
          </w:p>
          <w:p w14:paraId="5954CF16" w14:textId="77777777" w:rsidR="001F15E2" w:rsidRDefault="001F15E2" w:rsidP="00432FEA">
            <w:pPr>
              <w:rPr>
                <w:rFonts w:ascii="Arial" w:hAnsi="Arial" w:cs="Arial"/>
                <w:sz w:val="18"/>
                <w:szCs w:val="18"/>
              </w:rPr>
            </w:pPr>
          </w:p>
          <w:p w14:paraId="4D813713" w14:textId="25996D10" w:rsidR="001F15E2" w:rsidRPr="00AE78F2" w:rsidRDefault="001F15E2" w:rsidP="0048757C">
            <w:pPr>
              <w:rPr>
                <w:rFonts w:ascii="Arial" w:hAnsi="Arial" w:cs="Arial"/>
                <w:sz w:val="18"/>
                <w:szCs w:val="18"/>
              </w:rPr>
            </w:pPr>
            <w:r>
              <w:rPr>
                <w:rFonts w:ascii="Arial" w:hAnsi="Arial" w:cs="Arial"/>
                <w:sz w:val="18"/>
                <w:szCs w:val="18"/>
              </w:rPr>
              <w:t>There is an increase in the number of PP pupils attaining Exp Or GD in KS1 reading outcomes</w:t>
            </w:r>
          </w:p>
        </w:tc>
      </w:tr>
      <w:tr w:rsidR="001F15E2" w:rsidRPr="002954A6" w14:paraId="4901A4FC" w14:textId="77777777" w:rsidTr="009D0006">
        <w:tc>
          <w:tcPr>
            <w:tcW w:w="817" w:type="dxa"/>
            <w:tcMar>
              <w:top w:w="57" w:type="dxa"/>
              <w:bottom w:w="57" w:type="dxa"/>
            </w:tcMar>
          </w:tcPr>
          <w:p w14:paraId="0C978C5D" w14:textId="77777777" w:rsidR="001F15E2" w:rsidRPr="002954A6" w:rsidRDefault="001F15E2" w:rsidP="00C57B12">
            <w:pPr>
              <w:pStyle w:val="ListParagraph"/>
              <w:numPr>
                <w:ilvl w:val="0"/>
                <w:numId w:val="21"/>
              </w:numPr>
              <w:tabs>
                <w:tab w:val="left" w:pos="142"/>
              </w:tabs>
              <w:ind w:left="426"/>
              <w:jc w:val="both"/>
              <w:rPr>
                <w:rFonts w:ascii="Arial" w:hAnsi="Arial" w:cs="Arial"/>
                <w:b/>
              </w:rPr>
            </w:pPr>
          </w:p>
        </w:tc>
        <w:tc>
          <w:tcPr>
            <w:tcW w:w="14600" w:type="dxa"/>
            <w:gridSpan w:val="2"/>
            <w:tcMar>
              <w:top w:w="57" w:type="dxa"/>
              <w:bottom w:w="57" w:type="dxa"/>
            </w:tcMar>
          </w:tcPr>
          <w:p w14:paraId="1B302EF0" w14:textId="77777777" w:rsidR="001F15E2" w:rsidRDefault="001F15E2" w:rsidP="00FB7DC0">
            <w:pPr>
              <w:rPr>
                <w:rFonts w:ascii="Arial" w:hAnsi="Arial" w:cs="Arial"/>
                <w:sz w:val="18"/>
                <w:szCs w:val="18"/>
              </w:rPr>
            </w:pPr>
            <w:r>
              <w:rPr>
                <w:rFonts w:ascii="Arial" w:hAnsi="Arial" w:cs="Arial"/>
                <w:sz w:val="18"/>
                <w:szCs w:val="18"/>
              </w:rPr>
              <w:t xml:space="preserve">Pupils in Years 3 &amp; 4, who are eligible for PP, achieve as well as other pupils in reading and writing. </w:t>
            </w:r>
          </w:p>
          <w:p w14:paraId="22856EC1" w14:textId="77777777" w:rsidR="001F15E2" w:rsidRDefault="001F15E2" w:rsidP="00FB7DC0">
            <w:pPr>
              <w:rPr>
                <w:rFonts w:ascii="Arial" w:hAnsi="Arial" w:cs="Arial"/>
                <w:sz w:val="18"/>
                <w:szCs w:val="18"/>
              </w:rPr>
            </w:pPr>
            <w:r>
              <w:rPr>
                <w:rFonts w:ascii="Arial" w:hAnsi="Arial" w:cs="Arial"/>
                <w:sz w:val="18"/>
                <w:szCs w:val="18"/>
              </w:rPr>
              <w:t>There is an increase in the number of PP pupils attaining Exp Or GD in KS2 English outcomes</w:t>
            </w:r>
          </w:p>
          <w:p w14:paraId="2262F299" w14:textId="6C43CE6F" w:rsidR="001F15E2" w:rsidRPr="00AE78F2" w:rsidRDefault="001F15E2" w:rsidP="005F0816">
            <w:pPr>
              <w:rPr>
                <w:rFonts w:ascii="Arial" w:hAnsi="Arial" w:cs="Arial"/>
                <w:sz w:val="18"/>
                <w:szCs w:val="18"/>
              </w:rPr>
            </w:pPr>
          </w:p>
        </w:tc>
      </w:tr>
      <w:tr w:rsidR="001F15E2" w:rsidRPr="002954A6" w14:paraId="204CF49E" w14:textId="77777777" w:rsidTr="008409BE">
        <w:trPr>
          <w:trHeight w:val="320"/>
        </w:trPr>
        <w:tc>
          <w:tcPr>
            <w:tcW w:w="817" w:type="dxa"/>
            <w:tcMar>
              <w:top w:w="57" w:type="dxa"/>
              <w:bottom w:w="57" w:type="dxa"/>
            </w:tcMar>
          </w:tcPr>
          <w:p w14:paraId="5F23235F" w14:textId="77777777" w:rsidR="001F15E2" w:rsidRPr="002954A6" w:rsidRDefault="001F15E2" w:rsidP="00C57B12">
            <w:pPr>
              <w:pStyle w:val="ListParagraph"/>
              <w:numPr>
                <w:ilvl w:val="0"/>
                <w:numId w:val="21"/>
              </w:numPr>
              <w:tabs>
                <w:tab w:val="left" w:pos="142"/>
              </w:tabs>
              <w:ind w:left="426"/>
              <w:jc w:val="both"/>
              <w:rPr>
                <w:rFonts w:ascii="Arial" w:hAnsi="Arial" w:cs="Arial"/>
                <w:b/>
              </w:rPr>
            </w:pPr>
          </w:p>
        </w:tc>
        <w:tc>
          <w:tcPr>
            <w:tcW w:w="14600" w:type="dxa"/>
            <w:gridSpan w:val="2"/>
            <w:tcMar>
              <w:top w:w="57" w:type="dxa"/>
              <w:bottom w:w="57" w:type="dxa"/>
            </w:tcMar>
          </w:tcPr>
          <w:p w14:paraId="3E5A110D" w14:textId="7317F3D8" w:rsidR="001F15E2" w:rsidRPr="00AE78F2" w:rsidRDefault="001F15E2" w:rsidP="00C57B12">
            <w:pPr>
              <w:rPr>
                <w:rFonts w:ascii="Arial" w:hAnsi="Arial" w:cs="Arial"/>
                <w:sz w:val="18"/>
                <w:szCs w:val="18"/>
              </w:rPr>
            </w:pPr>
            <w:r>
              <w:rPr>
                <w:rFonts w:ascii="Arial" w:hAnsi="Arial" w:cs="Arial"/>
                <w:sz w:val="18"/>
                <w:szCs w:val="18"/>
              </w:rPr>
              <w:t>Behaviour issues for the</w:t>
            </w:r>
            <w:r w:rsidRPr="002954A6">
              <w:rPr>
                <w:rFonts w:ascii="Arial" w:hAnsi="Arial" w:cs="Arial"/>
                <w:sz w:val="18"/>
                <w:szCs w:val="18"/>
              </w:rPr>
              <w:t xml:space="preserve"> small group of Year </w:t>
            </w:r>
            <w:r>
              <w:rPr>
                <w:rFonts w:ascii="Arial" w:hAnsi="Arial" w:cs="Arial"/>
                <w:sz w:val="18"/>
                <w:szCs w:val="18"/>
              </w:rPr>
              <w:t>2, 3 &amp; 4</w:t>
            </w:r>
            <w:r w:rsidRPr="002954A6">
              <w:rPr>
                <w:rFonts w:ascii="Arial" w:hAnsi="Arial" w:cs="Arial"/>
                <w:sz w:val="18"/>
                <w:szCs w:val="18"/>
              </w:rPr>
              <w:t xml:space="preserve"> pupils </w:t>
            </w:r>
            <w:r>
              <w:rPr>
                <w:rFonts w:ascii="Arial" w:hAnsi="Arial" w:cs="Arial"/>
                <w:sz w:val="18"/>
                <w:szCs w:val="18"/>
              </w:rPr>
              <w:t>are addressed reduced and they make progress against their targets</w:t>
            </w:r>
          </w:p>
        </w:tc>
      </w:tr>
      <w:tr w:rsidR="001F15E2" w:rsidRPr="002954A6" w14:paraId="6B262643" w14:textId="77777777" w:rsidTr="00595DFD">
        <w:trPr>
          <w:trHeight w:val="320"/>
        </w:trPr>
        <w:tc>
          <w:tcPr>
            <w:tcW w:w="817" w:type="dxa"/>
            <w:tcMar>
              <w:top w:w="57" w:type="dxa"/>
              <w:bottom w:w="57" w:type="dxa"/>
            </w:tcMar>
          </w:tcPr>
          <w:p w14:paraId="222AEDF7" w14:textId="77777777" w:rsidR="001F15E2" w:rsidRPr="002954A6" w:rsidRDefault="001F15E2" w:rsidP="00C57B12">
            <w:pPr>
              <w:pStyle w:val="ListParagraph"/>
              <w:numPr>
                <w:ilvl w:val="0"/>
                <w:numId w:val="21"/>
              </w:numPr>
              <w:tabs>
                <w:tab w:val="left" w:pos="142"/>
              </w:tabs>
              <w:ind w:left="426"/>
              <w:jc w:val="both"/>
              <w:rPr>
                <w:rFonts w:ascii="Arial" w:hAnsi="Arial" w:cs="Arial"/>
                <w:b/>
              </w:rPr>
            </w:pPr>
          </w:p>
        </w:tc>
        <w:tc>
          <w:tcPr>
            <w:tcW w:w="14600" w:type="dxa"/>
            <w:gridSpan w:val="2"/>
            <w:tcMar>
              <w:top w:w="57" w:type="dxa"/>
              <w:bottom w:w="57" w:type="dxa"/>
            </w:tcMar>
          </w:tcPr>
          <w:p w14:paraId="0C58210F" w14:textId="77777777" w:rsidR="001F15E2" w:rsidRDefault="001F15E2" w:rsidP="00D93EDB">
            <w:pPr>
              <w:rPr>
                <w:rFonts w:ascii="Arial" w:hAnsi="Arial" w:cs="Arial"/>
                <w:sz w:val="18"/>
                <w:szCs w:val="18"/>
              </w:rPr>
            </w:pPr>
            <w:r>
              <w:rPr>
                <w:rFonts w:ascii="Arial" w:hAnsi="Arial" w:cs="Arial"/>
                <w:sz w:val="18"/>
                <w:szCs w:val="18"/>
              </w:rPr>
              <w:t>Attendance, for pupils eligible for PP, is improved</w:t>
            </w:r>
          </w:p>
          <w:p w14:paraId="2BF8FEB0" w14:textId="77777777" w:rsidR="001F15E2" w:rsidRDefault="001F15E2" w:rsidP="00D93EDB">
            <w:pPr>
              <w:rPr>
                <w:rFonts w:ascii="Arial" w:hAnsi="Arial" w:cs="Arial"/>
                <w:sz w:val="18"/>
                <w:szCs w:val="18"/>
              </w:rPr>
            </w:pPr>
            <w:r>
              <w:rPr>
                <w:rFonts w:ascii="Arial" w:hAnsi="Arial" w:cs="Arial"/>
                <w:sz w:val="18"/>
                <w:szCs w:val="18"/>
              </w:rPr>
              <w:t>Access to sporting activities, for pupils eligible for PP, is improved</w:t>
            </w:r>
          </w:p>
          <w:p w14:paraId="37C712B9" w14:textId="0A4F6F4C" w:rsidR="001F15E2" w:rsidRDefault="001F15E2" w:rsidP="00E810BF">
            <w:pPr>
              <w:rPr>
                <w:rFonts w:ascii="Arial" w:hAnsi="Arial" w:cs="Arial"/>
                <w:sz w:val="18"/>
                <w:szCs w:val="18"/>
              </w:rPr>
            </w:pPr>
            <w:r>
              <w:rPr>
                <w:rFonts w:ascii="Arial" w:hAnsi="Arial" w:cs="Arial"/>
                <w:sz w:val="18"/>
                <w:szCs w:val="18"/>
              </w:rPr>
              <w:t>PP pupils have eaten breakfast each day</w:t>
            </w:r>
          </w:p>
        </w:tc>
      </w:tr>
    </w:tbl>
    <w:p w14:paraId="6D4EEC3D" w14:textId="77777777" w:rsidR="0064724F" w:rsidRPr="002954A6" w:rsidRDefault="0064724F"/>
    <w:tbl>
      <w:tblPr>
        <w:tblStyle w:val="TableGrid"/>
        <w:tblW w:w="15446" w:type="dxa"/>
        <w:tblLook w:val="04A0" w:firstRow="1" w:lastRow="0" w:firstColumn="1" w:lastColumn="0" w:noHBand="0" w:noVBand="1"/>
      </w:tblPr>
      <w:tblGrid>
        <w:gridCol w:w="2235"/>
        <w:gridCol w:w="4281"/>
        <w:gridCol w:w="567"/>
        <w:gridCol w:w="4649"/>
        <w:gridCol w:w="1276"/>
        <w:gridCol w:w="2438"/>
      </w:tblGrid>
      <w:tr w:rsidR="002954A6" w:rsidRPr="002954A6" w14:paraId="32A9EE08" w14:textId="77777777" w:rsidTr="00D50A03">
        <w:tc>
          <w:tcPr>
            <w:tcW w:w="15446" w:type="dxa"/>
            <w:gridSpan w:val="6"/>
            <w:shd w:val="clear" w:color="auto" w:fill="CFDCE3"/>
            <w:tcMar>
              <w:top w:w="57" w:type="dxa"/>
              <w:bottom w:w="57" w:type="dxa"/>
            </w:tcMar>
          </w:tcPr>
          <w:p w14:paraId="1ACC8228" w14:textId="50747A1B" w:rsidR="006F0B6A" w:rsidRPr="002954A6" w:rsidRDefault="006D447D" w:rsidP="00695EE0">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D50A03">
        <w:tc>
          <w:tcPr>
            <w:tcW w:w="2235" w:type="dxa"/>
            <w:shd w:val="clear" w:color="auto" w:fill="auto"/>
            <w:tcMar>
              <w:top w:w="57" w:type="dxa"/>
              <w:bottom w:w="57" w:type="dxa"/>
            </w:tcMar>
          </w:tcPr>
          <w:p w14:paraId="3C1D76E8" w14:textId="77777777" w:rsidR="00A60ECF" w:rsidRPr="002954A6" w:rsidRDefault="00A60ECF" w:rsidP="00695EE0">
            <w:pPr>
              <w:pStyle w:val="ListParagraph"/>
              <w:ind w:left="0"/>
              <w:rPr>
                <w:rFonts w:ascii="Arial" w:hAnsi="Arial" w:cs="Arial"/>
                <w:b/>
              </w:rPr>
            </w:pPr>
            <w:r w:rsidRPr="002954A6">
              <w:rPr>
                <w:rFonts w:ascii="Arial" w:hAnsi="Arial" w:cs="Arial"/>
                <w:b/>
              </w:rPr>
              <w:t>Academic year</w:t>
            </w:r>
          </w:p>
        </w:tc>
        <w:tc>
          <w:tcPr>
            <w:tcW w:w="13211" w:type="dxa"/>
            <w:gridSpan w:val="5"/>
            <w:shd w:val="clear" w:color="auto" w:fill="auto"/>
          </w:tcPr>
          <w:p w14:paraId="51677F7E" w14:textId="67C6C974" w:rsidR="00A60ECF" w:rsidRPr="002954A6" w:rsidRDefault="00783389" w:rsidP="00695EE0">
            <w:pPr>
              <w:pStyle w:val="ListParagraph"/>
              <w:ind w:left="426"/>
              <w:rPr>
                <w:rFonts w:ascii="Arial" w:hAnsi="Arial" w:cs="Arial"/>
                <w:b/>
              </w:rPr>
            </w:pPr>
            <w:r>
              <w:rPr>
                <w:rFonts w:ascii="Arial" w:hAnsi="Arial" w:cs="Arial"/>
                <w:b/>
              </w:rPr>
              <w:t>2017-18</w:t>
            </w:r>
          </w:p>
        </w:tc>
      </w:tr>
      <w:tr w:rsidR="002954A6" w:rsidRPr="002954A6" w14:paraId="1C21F955" w14:textId="77777777" w:rsidTr="00D50A03">
        <w:tc>
          <w:tcPr>
            <w:tcW w:w="15446" w:type="dxa"/>
            <w:gridSpan w:val="6"/>
            <w:shd w:val="clear" w:color="auto" w:fill="CFDCE3"/>
            <w:tcMar>
              <w:top w:w="57" w:type="dxa"/>
              <w:bottom w:w="57" w:type="dxa"/>
            </w:tcMar>
          </w:tcPr>
          <w:p w14:paraId="3F39814B" w14:textId="09D108C8" w:rsidR="00765EFB" w:rsidRPr="002954A6" w:rsidRDefault="00765EFB" w:rsidP="00695EE0">
            <w:pPr>
              <w:rPr>
                <w:rFonts w:ascii="Arial" w:hAnsi="Arial" w:cs="Arial"/>
              </w:rPr>
            </w:pPr>
          </w:p>
        </w:tc>
      </w:tr>
      <w:tr w:rsidR="002954A6" w:rsidRPr="002954A6" w14:paraId="2F5C647F" w14:textId="77777777" w:rsidTr="00945E1F">
        <w:tc>
          <w:tcPr>
            <w:tcW w:w="15446" w:type="dxa"/>
            <w:gridSpan w:val="6"/>
            <w:shd w:val="clear" w:color="auto" w:fill="FDE9D9" w:themeFill="accent6" w:themeFillTint="33"/>
            <w:tcMar>
              <w:top w:w="57" w:type="dxa"/>
              <w:bottom w:w="57" w:type="dxa"/>
            </w:tcMar>
          </w:tcPr>
          <w:p w14:paraId="5E66F89C" w14:textId="03341BC0" w:rsidR="006D447D" w:rsidRPr="00695EE0" w:rsidRDefault="003D7BAE" w:rsidP="003D7BAE">
            <w:pPr>
              <w:rPr>
                <w:rFonts w:ascii="Arial" w:hAnsi="Arial" w:cs="Arial"/>
                <w:b/>
              </w:rPr>
            </w:pPr>
            <w:r>
              <w:rPr>
                <w:rFonts w:ascii="Arial" w:hAnsi="Arial" w:cs="Arial"/>
                <w:b/>
              </w:rPr>
              <w:t xml:space="preserve">Project </w:t>
            </w:r>
            <w:r w:rsidR="00695EE0">
              <w:rPr>
                <w:rFonts w:ascii="Arial" w:hAnsi="Arial" w:cs="Arial"/>
                <w:b/>
              </w:rPr>
              <w:t>A</w:t>
            </w:r>
            <w:r w:rsidR="00F02B66">
              <w:rPr>
                <w:rFonts w:ascii="Arial" w:hAnsi="Arial" w:cs="Arial"/>
                <w:b/>
              </w:rPr>
              <w:t xml:space="preserve"> – Year 5 &amp; 6 </w:t>
            </w:r>
            <w:r>
              <w:rPr>
                <w:rFonts w:ascii="Arial" w:hAnsi="Arial" w:cs="Arial"/>
                <w:b/>
              </w:rPr>
              <w:t>HA Attainment</w:t>
            </w:r>
          </w:p>
        </w:tc>
      </w:tr>
      <w:tr w:rsidR="00D50A03" w:rsidRPr="002954A6" w14:paraId="552B8829" w14:textId="77777777" w:rsidTr="001F2D9B">
        <w:trPr>
          <w:trHeight w:val="289"/>
        </w:trPr>
        <w:tc>
          <w:tcPr>
            <w:tcW w:w="2235" w:type="dxa"/>
            <w:tcMar>
              <w:top w:w="57" w:type="dxa"/>
              <w:bottom w:w="57" w:type="dxa"/>
            </w:tcMar>
          </w:tcPr>
          <w:p w14:paraId="06881E3A" w14:textId="77777777" w:rsidR="00D50A03" w:rsidRPr="002954A6" w:rsidRDefault="00D50A03" w:rsidP="00695EE0">
            <w:pPr>
              <w:rPr>
                <w:rFonts w:ascii="Arial" w:hAnsi="Arial" w:cs="Arial"/>
                <w:b/>
              </w:rPr>
            </w:pPr>
            <w:r w:rsidRPr="002954A6">
              <w:rPr>
                <w:rFonts w:ascii="Arial" w:hAnsi="Arial" w:cs="Arial"/>
                <w:b/>
              </w:rPr>
              <w:t>Desired outcome</w:t>
            </w:r>
          </w:p>
        </w:tc>
        <w:tc>
          <w:tcPr>
            <w:tcW w:w="4848" w:type="dxa"/>
            <w:gridSpan w:val="2"/>
            <w:tcMar>
              <w:top w:w="57" w:type="dxa"/>
              <w:bottom w:w="57" w:type="dxa"/>
            </w:tcMar>
          </w:tcPr>
          <w:p w14:paraId="2EFC527D" w14:textId="77777777" w:rsidR="00D50A03" w:rsidRPr="002954A6" w:rsidRDefault="00D50A03" w:rsidP="00695EE0">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4649" w:type="dxa"/>
            <w:shd w:val="clear" w:color="auto" w:fill="auto"/>
            <w:tcMar>
              <w:top w:w="57" w:type="dxa"/>
              <w:bottom w:w="57" w:type="dxa"/>
            </w:tcMar>
          </w:tcPr>
          <w:p w14:paraId="00904936" w14:textId="12641BD7" w:rsidR="00D50A03" w:rsidRPr="002954A6" w:rsidRDefault="00D50A03" w:rsidP="00695EE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shd w:val="clear" w:color="auto" w:fill="auto"/>
          </w:tcPr>
          <w:p w14:paraId="3A5545D4" w14:textId="77777777" w:rsidR="00D50A03" w:rsidRPr="002954A6" w:rsidRDefault="00D50A03" w:rsidP="00695EE0">
            <w:pPr>
              <w:rPr>
                <w:rFonts w:ascii="Arial" w:hAnsi="Arial" w:cs="Arial"/>
                <w:b/>
              </w:rPr>
            </w:pPr>
            <w:r w:rsidRPr="002954A6">
              <w:rPr>
                <w:rFonts w:ascii="Arial" w:hAnsi="Arial" w:cs="Arial"/>
                <w:b/>
              </w:rPr>
              <w:t>Staff lead</w:t>
            </w:r>
          </w:p>
        </w:tc>
        <w:tc>
          <w:tcPr>
            <w:tcW w:w="2438" w:type="dxa"/>
          </w:tcPr>
          <w:p w14:paraId="7464AC1B" w14:textId="77777777" w:rsidR="00D50A03" w:rsidRPr="002954A6" w:rsidRDefault="00D50A03" w:rsidP="00695EE0">
            <w:pPr>
              <w:rPr>
                <w:rFonts w:ascii="Arial" w:hAnsi="Arial" w:cs="Arial"/>
                <w:b/>
              </w:rPr>
            </w:pPr>
            <w:r w:rsidRPr="00262114">
              <w:rPr>
                <w:rFonts w:ascii="Arial" w:hAnsi="Arial" w:cs="Arial"/>
                <w:b/>
              </w:rPr>
              <w:t>When will you review implementation?</w:t>
            </w:r>
          </w:p>
        </w:tc>
      </w:tr>
      <w:tr w:rsidR="00D50A03" w:rsidRPr="002954A6" w14:paraId="286DE909" w14:textId="77777777" w:rsidTr="001F2D9B">
        <w:tc>
          <w:tcPr>
            <w:tcW w:w="2235" w:type="dxa"/>
            <w:vMerge w:val="restart"/>
            <w:tcMar>
              <w:top w:w="57" w:type="dxa"/>
              <w:bottom w:w="57" w:type="dxa"/>
            </w:tcMar>
          </w:tcPr>
          <w:p w14:paraId="0705A418" w14:textId="5AD28655" w:rsidR="00D50A03" w:rsidRPr="006F026F" w:rsidRDefault="00D50A03" w:rsidP="00695EE0">
            <w:pPr>
              <w:rPr>
                <w:rFonts w:ascii="Arial" w:hAnsi="Arial" w:cs="Arial"/>
                <w:sz w:val="18"/>
                <w:szCs w:val="18"/>
              </w:rPr>
            </w:pPr>
            <w:r w:rsidRPr="00AE78F2">
              <w:rPr>
                <w:rFonts w:ascii="Arial" w:hAnsi="Arial" w:cs="Arial"/>
                <w:sz w:val="18"/>
                <w:szCs w:val="18"/>
              </w:rPr>
              <w:t>High</w:t>
            </w:r>
            <w:r>
              <w:rPr>
                <w:rFonts w:ascii="Arial" w:hAnsi="Arial" w:cs="Arial"/>
                <w:sz w:val="18"/>
                <w:szCs w:val="18"/>
              </w:rPr>
              <w:t>er</w:t>
            </w:r>
            <w:r w:rsidRPr="00AE78F2">
              <w:rPr>
                <w:rFonts w:ascii="Arial" w:hAnsi="Arial" w:cs="Arial"/>
                <w:sz w:val="18"/>
                <w:szCs w:val="18"/>
              </w:rPr>
              <w:t xml:space="preserve"> ability pupils</w:t>
            </w:r>
            <w:r>
              <w:rPr>
                <w:rFonts w:ascii="Arial" w:hAnsi="Arial" w:cs="Arial"/>
                <w:sz w:val="18"/>
                <w:szCs w:val="18"/>
              </w:rPr>
              <w:t xml:space="preserve"> (2a and 3 at KS1),</w:t>
            </w:r>
            <w:r w:rsidRPr="00AE78F2">
              <w:rPr>
                <w:rFonts w:ascii="Arial" w:hAnsi="Arial" w:cs="Arial"/>
                <w:sz w:val="18"/>
                <w:szCs w:val="18"/>
              </w:rPr>
              <w:t xml:space="preserve"> who are eligible for PP</w:t>
            </w:r>
            <w:r>
              <w:rPr>
                <w:rFonts w:ascii="Arial" w:hAnsi="Arial" w:cs="Arial"/>
                <w:sz w:val="18"/>
                <w:szCs w:val="18"/>
              </w:rPr>
              <w:t>,</w:t>
            </w:r>
            <w:r w:rsidRPr="00AE78F2">
              <w:rPr>
                <w:rFonts w:ascii="Arial" w:hAnsi="Arial" w:cs="Arial"/>
                <w:sz w:val="18"/>
                <w:szCs w:val="18"/>
              </w:rPr>
              <w:t xml:space="preserve"> </w:t>
            </w:r>
            <w:r>
              <w:rPr>
                <w:rFonts w:ascii="Arial" w:hAnsi="Arial" w:cs="Arial"/>
                <w:sz w:val="18"/>
                <w:szCs w:val="18"/>
              </w:rPr>
              <w:t>make expected or better</w:t>
            </w:r>
            <w:r w:rsidRPr="00AE78F2">
              <w:rPr>
                <w:rFonts w:ascii="Arial" w:hAnsi="Arial" w:cs="Arial"/>
                <w:sz w:val="18"/>
                <w:szCs w:val="18"/>
              </w:rPr>
              <w:t xml:space="preserve"> progress</w:t>
            </w:r>
            <w:r>
              <w:rPr>
                <w:rFonts w:ascii="Arial" w:hAnsi="Arial" w:cs="Arial"/>
                <w:sz w:val="18"/>
                <w:szCs w:val="18"/>
              </w:rPr>
              <w:t xml:space="preserve"> towards greater depth learning</w:t>
            </w:r>
            <w:r w:rsidRPr="00AE78F2">
              <w:rPr>
                <w:rFonts w:ascii="Arial" w:hAnsi="Arial" w:cs="Arial"/>
                <w:sz w:val="18"/>
                <w:szCs w:val="18"/>
              </w:rPr>
              <w:t xml:space="preserve"> </w:t>
            </w:r>
            <w:r>
              <w:rPr>
                <w:rFonts w:ascii="Arial" w:hAnsi="Arial" w:cs="Arial"/>
                <w:sz w:val="18"/>
                <w:szCs w:val="18"/>
              </w:rPr>
              <w:t>in Years 5 &amp; 6</w:t>
            </w:r>
            <w:r w:rsidRPr="00AE78F2">
              <w:rPr>
                <w:rFonts w:ascii="Arial" w:hAnsi="Arial" w:cs="Arial"/>
                <w:sz w:val="18"/>
                <w:szCs w:val="18"/>
              </w:rPr>
              <w:t xml:space="preserve"> </w:t>
            </w:r>
            <w:r>
              <w:rPr>
                <w:rFonts w:ascii="Arial" w:hAnsi="Arial" w:cs="Arial"/>
                <w:sz w:val="18"/>
                <w:szCs w:val="18"/>
              </w:rPr>
              <w:t>(where PP numbers are highest in school).</w:t>
            </w:r>
          </w:p>
        </w:tc>
        <w:tc>
          <w:tcPr>
            <w:tcW w:w="4848" w:type="dxa"/>
            <w:gridSpan w:val="2"/>
            <w:tcMar>
              <w:top w:w="57" w:type="dxa"/>
              <w:bottom w:w="57" w:type="dxa"/>
            </w:tcMar>
          </w:tcPr>
          <w:p w14:paraId="7048C5C3" w14:textId="4DFE73D5" w:rsidR="00D50A03" w:rsidRDefault="00F86BA5" w:rsidP="00695EE0">
            <w:pPr>
              <w:rPr>
                <w:rFonts w:ascii="Arial" w:hAnsi="Arial" w:cs="Arial"/>
                <w:sz w:val="18"/>
                <w:szCs w:val="18"/>
              </w:rPr>
            </w:pPr>
            <w:r w:rsidRPr="00F86BA5">
              <w:rPr>
                <w:rFonts w:ascii="Arial" w:hAnsi="Arial" w:cs="Arial"/>
                <w:sz w:val="18"/>
                <w:szCs w:val="18"/>
              </w:rPr>
              <w:t xml:space="preserve">Additional </w:t>
            </w:r>
            <w:r>
              <w:rPr>
                <w:rFonts w:ascii="Arial" w:hAnsi="Arial" w:cs="Arial"/>
                <w:sz w:val="18"/>
                <w:szCs w:val="18"/>
              </w:rPr>
              <w:t xml:space="preserve">qualified </w:t>
            </w:r>
            <w:r w:rsidR="00367A77">
              <w:rPr>
                <w:rFonts w:ascii="Arial" w:hAnsi="Arial" w:cs="Arial"/>
                <w:sz w:val="18"/>
                <w:szCs w:val="18"/>
              </w:rPr>
              <w:t xml:space="preserve">teacher </w:t>
            </w:r>
            <w:r w:rsidR="00974B59">
              <w:rPr>
                <w:rFonts w:ascii="Arial" w:hAnsi="Arial" w:cs="Arial"/>
                <w:sz w:val="18"/>
                <w:szCs w:val="18"/>
              </w:rPr>
              <w:t>working in</w:t>
            </w:r>
            <w:r w:rsidRPr="00F86BA5">
              <w:rPr>
                <w:rFonts w:ascii="Arial" w:hAnsi="Arial" w:cs="Arial"/>
                <w:sz w:val="18"/>
                <w:szCs w:val="18"/>
              </w:rPr>
              <w:t xml:space="preserve"> Y6</w:t>
            </w:r>
            <w:r>
              <w:rPr>
                <w:rFonts w:ascii="Arial" w:hAnsi="Arial" w:cs="Arial"/>
                <w:sz w:val="18"/>
                <w:szCs w:val="18"/>
              </w:rPr>
              <w:t xml:space="preserve"> 50% of week to work at increasing points scored in reading, writing and maths</w:t>
            </w:r>
            <w:r w:rsidR="00974B59">
              <w:rPr>
                <w:rFonts w:ascii="Arial" w:hAnsi="Arial" w:cs="Arial"/>
                <w:sz w:val="18"/>
                <w:szCs w:val="18"/>
              </w:rPr>
              <w:t xml:space="preserve"> to ensure good progress towards GDS</w:t>
            </w:r>
          </w:p>
          <w:p w14:paraId="47B38AFA" w14:textId="484C0DB4" w:rsidR="00974B59" w:rsidRPr="00F86BA5" w:rsidRDefault="00974B59" w:rsidP="00695EE0">
            <w:pPr>
              <w:rPr>
                <w:rFonts w:ascii="Arial" w:hAnsi="Arial" w:cs="Arial"/>
                <w:sz w:val="18"/>
                <w:szCs w:val="18"/>
              </w:rPr>
            </w:pPr>
            <w:r>
              <w:rPr>
                <w:rFonts w:ascii="Arial" w:hAnsi="Arial" w:cs="Arial"/>
                <w:sz w:val="18"/>
                <w:szCs w:val="18"/>
              </w:rPr>
              <w:t>Teaching Assistant to support GDS reading 60% of each week</w:t>
            </w:r>
          </w:p>
        </w:tc>
        <w:tc>
          <w:tcPr>
            <w:tcW w:w="4649" w:type="dxa"/>
            <w:vMerge w:val="restart"/>
            <w:shd w:val="clear" w:color="auto" w:fill="auto"/>
            <w:tcMar>
              <w:top w:w="57" w:type="dxa"/>
              <w:bottom w:w="57" w:type="dxa"/>
            </w:tcMar>
          </w:tcPr>
          <w:p w14:paraId="313A4435" w14:textId="77777777" w:rsidR="00D50A03" w:rsidRDefault="00D50A03" w:rsidP="00D50A03">
            <w:pPr>
              <w:rPr>
                <w:rFonts w:ascii="Arial" w:hAnsi="Arial" w:cs="Arial"/>
                <w:sz w:val="18"/>
                <w:szCs w:val="18"/>
              </w:rPr>
            </w:pPr>
            <w:r w:rsidRPr="00004FB6">
              <w:rPr>
                <w:rFonts w:ascii="Arial" w:hAnsi="Arial" w:cs="Arial"/>
                <w:sz w:val="18"/>
                <w:szCs w:val="18"/>
              </w:rPr>
              <w:t xml:space="preserve">We want to provide extra support to maintain high attainment. Small group interventions with highly qualified </w:t>
            </w:r>
            <w:r>
              <w:rPr>
                <w:rFonts w:ascii="Arial" w:hAnsi="Arial" w:cs="Arial"/>
                <w:sz w:val="18"/>
                <w:szCs w:val="18"/>
              </w:rPr>
              <w:t xml:space="preserve">teaching </w:t>
            </w:r>
            <w:r w:rsidRPr="00004FB6">
              <w:rPr>
                <w:rFonts w:ascii="Arial" w:hAnsi="Arial" w:cs="Arial"/>
                <w:sz w:val="18"/>
                <w:szCs w:val="18"/>
              </w:rPr>
              <w:t xml:space="preserve">staff </w:t>
            </w:r>
            <w:r>
              <w:rPr>
                <w:rFonts w:ascii="Arial" w:hAnsi="Arial" w:cs="Arial"/>
                <w:sz w:val="18"/>
                <w:szCs w:val="18"/>
              </w:rPr>
              <w:t>have been shown</w:t>
            </w:r>
            <w:r w:rsidRPr="00004FB6">
              <w:rPr>
                <w:rFonts w:ascii="Arial" w:hAnsi="Arial" w:cs="Arial"/>
                <w:sz w:val="18"/>
                <w:szCs w:val="18"/>
              </w:rPr>
              <w:t xml:space="preserve"> to be effective</w:t>
            </w:r>
            <w:r>
              <w:rPr>
                <w:rFonts w:ascii="Arial" w:hAnsi="Arial" w:cs="Arial"/>
                <w:sz w:val="18"/>
                <w:szCs w:val="18"/>
              </w:rPr>
              <w:t>, as discussed in reliable evidence sources such as Visible Learning by John Hattie and the EEF Toolkit</w:t>
            </w:r>
            <w:r w:rsidRPr="00004FB6">
              <w:rPr>
                <w:rFonts w:ascii="Arial" w:hAnsi="Arial" w:cs="Arial"/>
                <w:sz w:val="18"/>
                <w:szCs w:val="18"/>
              </w:rPr>
              <w:t xml:space="preserve">. </w:t>
            </w:r>
          </w:p>
          <w:p w14:paraId="2884FE1C" w14:textId="28B683B1" w:rsidR="00D50A03" w:rsidRPr="00974B59" w:rsidRDefault="00D50A03" w:rsidP="00695EE0">
            <w:pPr>
              <w:rPr>
                <w:rFonts w:ascii="Arial" w:hAnsi="Arial" w:cs="Arial"/>
                <w:sz w:val="18"/>
                <w:szCs w:val="18"/>
              </w:rPr>
            </w:pPr>
            <w:r w:rsidRPr="00004FB6">
              <w:rPr>
                <w:rFonts w:ascii="Arial" w:hAnsi="Arial" w:cs="Arial"/>
                <w:sz w:val="18"/>
                <w:szCs w:val="18"/>
              </w:rPr>
              <w:t xml:space="preserve">We want to combine this additional provision with some ‘aspiration’ interventions </w:t>
            </w:r>
            <w:r>
              <w:rPr>
                <w:rFonts w:ascii="Arial" w:hAnsi="Arial" w:cs="Arial"/>
                <w:sz w:val="18"/>
                <w:szCs w:val="18"/>
              </w:rPr>
              <w:t>that are led by skilled qualified teachers</w:t>
            </w:r>
          </w:p>
        </w:tc>
        <w:tc>
          <w:tcPr>
            <w:tcW w:w="1276" w:type="dxa"/>
            <w:shd w:val="clear" w:color="auto" w:fill="auto"/>
          </w:tcPr>
          <w:p w14:paraId="1A8B3506" w14:textId="77777777" w:rsidR="00D50A03" w:rsidRDefault="00F86BA5" w:rsidP="00F86BA5">
            <w:pPr>
              <w:rPr>
                <w:rFonts w:ascii="Arial" w:hAnsi="Arial" w:cs="Arial"/>
                <w:b/>
                <w:sz w:val="18"/>
                <w:szCs w:val="18"/>
              </w:rPr>
            </w:pPr>
            <w:r>
              <w:rPr>
                <w:rFonts w:ascii="Arial" w:hAnsi="Arial" w:cs="Arial"/>
                <w:b/>
                <w:sz w:val="18"/>
                <w:szCs w:val="18"/>
              </w:rPr>
              <w:t xml:space="preserve">AS </w:t>
            </w:r>
          </w:p>
          <w:p w14:paraId="11155191" w14:textId="30BF20D1" w:rsidR="00F86BA5" w:rsidRPr="00AE78F2" w:rsidRDefault="00F86BA5" w:rsidP="00F86BA5">
            <w:pPr>
              <w:rPr>
                <w:rFonts w:ascii="Arial" w:hAnsi="Arial" w:cs="Arial"/>
                <w:b/>
                <w:sz w:val="18"/>
                <w:szCs w:val="18"/>
              </w:rPr>
            </w:pPr>
            <w:r>
              <w:rPr>
                <w:rFonts w:ascii="Arial" w:hAnsi="Arial" w:cs="Arial"/>
                <w:b/>
                <w:sz w:val="18"/>
                <w:szCs w:val="18"/>
              </w:rPr>
              <w:t>With VS</w:t>
            </w:r>
          </w:p>
        </w:tc>
        <w:tc>
          <w:tcPr>
            <w:tcW w:w="2438" w:type="dxa"/>
          </w:tcPr>
          <w:p w14:paraId="66D3615B" w14:textId="77777777" w:rsidR="00DB5499" w:rsidRDefault="00DB5499" w:rsidP="00DB5499">
            <w:pPr>
              <w:rPr>
                <w:rFonts w:ascii="Arial" w:hAnsi="Arial" w:cs="Arial"/>
                <w:b/>
                <w:sz w:val="18"/>
                <w:szCs w:val="18"/>
              </w:rPr>
            </w:pPr>
            <w:r>
              <w:rPr>
                <w:rFonts w:ascii="Arial" w:hAnsi="Arial" w:cs="Arial"/>
                <w:b/>
                <w:sz w:val="18"/>
                <w:szCs w:val="18"/>
              </w:rPr>
              <w:t>Jan 2018</w:t>
            </w:r>
          </w:p>
          <w:p w14:paraId="564AD459" w14:textId="77777777" w:rsidR="00DB5499" w:rsidRDefault="00DB5499" w:rsidP="00DB5499">
            <w:pPr>
              <w:rPr>
                <w:rFonts w:ascii="Arial" w:hAnsi="Arial" w:cs="Arial"/>
                <w:b/>
                <w:sz w:val="18"/>
                <w:szCs w:val="18"/>
              </w:rPr>
            </w:pPr>
            <w:r>
              <w:rPr>
                <w:rFonts w:ascii="Arial" w:hAnsi="Arial" w:cs="Arial"/>
                <w:b/>
                <w:sz w:val="18"/>
                <w:szCs w:val="18"/>
              </w:rPr>
              <w:t>May 2018</w:t>
            </w:r>
          </w:p>
          <w:p w14:paraId="79E6DB09" w14:textId="0FC13094" w:rsidR="00DB5499" w:rsidRPr="00AE78F2" w:rsidRDefault="00DB5499" w:rsidP="00DB5499">
            <w:pPr>
              <w:rPr>
                <w:rFonts w:ascii="Arial" w:hAnsi="Arial" w:cs="Arial"/>
                <w:b/>
                <w:sz w:val="18"/>
                <w:szCs w:val="18"/>
              </w:rPr>
            </w:pPr>
            <w:r>
              <w:rPr>
                <w:rFonts w:ascii="Arial" w:hAnsi="Arial" w:cs="Arial"/>
                <w:b/>
                <w:sz w:val="18"/>
                <w:szCs w:val="18"/>
              </w:rPr>
              <w:t>July 2018</w:t>
            </w:r>
          </w:p>
        </w:tc>
      </w:tr>
      <w:tr w:rsidR="00D50A03" w:rsidRPr="002954A6" w14:paraId="28833020" w14:textId="77777777" w:rsidTr="001F2D9B">
        <w:trPr>
          <w:trHeight w:hRule="exact" w:val="1034"/>
        </w:trPr>
        <w:tc>
          <w:tcPr>
            <w:tcW w:w="2235" w:type="dxa"/>
            <w:vMerge/>
            <w:tcMar>
              <w:top w:w="57" w:type="dxa"/>
              <w:bottom w:w="57" w:type="dxa"/>
            </w:tcMar>
          </w:tcPr>
          <w:p w14:paraId="4317131F" w14:textId="77777777" w:rsidR="00D50A03" w:rsidRPr="00AE78F2" w:rsidRDefault="00D50A03" w:rsidP="00695EE0">
            <w:pPr>
              <w:rPr>
                <w:rFonts w:ascii="Arial" w:hAnsi="Arial" w:cs="Arial"/>
                <w:sz w:val="18"/>
                <w:szCs w:val="18"/>
                <w:highlight w:val="yellow"/>
              </w:rPr>
            </w:pPr>
          </w:p>
        </w:tc>
        <w:tc>
          <w:tcPr>
            <w:tcW w:w="4848" w:type="dxa"/>
            <w:gridSpan w:val="2"/>
            <w:tcMar>
              <w:top w:w="57" w:type="dxa"/>
              <w:bottom w:w="57" w:type="dxa"/>
            </w:tcMar>
          </w:tcPr>
          <w:p w14:paraId="6E47EFA6" w14:textId="475DB07F" w:rsidR="00D50A03" w:rsidRPr="00AE78F2" w:rsidRDefault="00F86BA5" w:rsidP="00695EE0">
            <w:pPr>
              <w:rPr>
                <w:rFonts w:ascii="Arial" w:hAnsi="Arial" w:cs="Arial"/>
                <w:sz w:val="18"/>
                <w:szCs w:val="18"/>
              </w:rPr>
            </w:pPr>
            <w:r>
              <w:rPr>
                <w:rFonts w:ascii="Arial" w:hAnsi="Arial" w:cs="Arial"/>
                <w:sz w:val="18"/>
                <w:szCs w:val="18"/>
              </w:rPr>
              <w:t xml:space="preserve">Additional support </w:t>
            </w:r>
            <w:r w:rsidR="00974B59">
              <w:rPr>
                <w:rFonts w:ascii="Arial" w:hAnsi="Arial" w:cs="Arial"/>
                <w:sz w:val="18"/>
                <w:szCs w:val="18"/>
              </w:rPr>
              <w:t xml:space="preserve">staff </w:t>
            </w:r>
            <w:r>
              <w:rPr>
                <w:rFonts w:ascii="Arial" w:hAnsi="Arial" w:cs="Arial"/>
                <w:sz w:val="18"/>
                <w:szCs w:val="18"/>
              </w:rPr>
              <w:t>and HLTA deployed to allow class teacher in Year 5 to focus upon PP children an additional 20% of the week</w:t>
            </w:r>
          </w:p>
        </w:tc>
        <w:tc>
          <w:tcPr>
            <w:tcW w:w="4649" w:type="dxa"/>
            <w:vMerge/>
            <w:tcMar>
              <w:top w:w="57" w:type="dxa"/>
              <w:bottom w:w="57" w:type="dxa"/>
            </w:tcMar>
          </w:tcPr>
          <w:p w14:paraId="4FD85F6F" w14:textId="165E7552" w:rsidR="00D50A03" w:rsidRPr="00AE78F2" w:rsidRDefault="00D50A03" w:rsidP="00695EE0">
            <w:pPr>
              <w:rPr>
                <w:rFonts w:ascii="Arial" w:hAnsi="Arial" w:cs="Arial"/>
                <w:sz w:val="18"/>
                <w:szCs w:val="18"/>
                <w:highlight w:val="yellow"/>
              </w:rPr>
            </w:pPr>
          </w:p>
        </w:tc>
        <w:tc>
          <w:tcPr>
            <w:tcW w:w="1276" w:type="dxa"/>
            <w:shd w:val="clear" w:color="auto" w:fill="auto"/>
          </w:tcPr>
          <w:p w14:paraId="487BD90F" w14:textId="77777777" w:rsidR="00D50A03" w:rsidRDefault="00F86BA5" w:rsidP="00695EE0">
            <w:pPr>
              <w:rPr>
                <w:rFonts w:ascii="Arial" w:hAnsi="Arial" w:cs="Arial"/>
                <w:b/>
                <w:sz w:val="18"/>
                <w:szCs w:val="18"/>
              </w:rPr>
            </w:pPr>
            <w:r w:rsidRPr="00F86BA5">
              <w:rPr>
                <w:rFonts w:ascii="Arial" w:hAnsi="Arial" w:cs="Arial"/>
                <w:b/>
                <w:sz w:val="18"/>
                <w:szCs w:val="18"/>
              </w:rPr>
              <w:t>VS</w:t>
            </w:r>
          </w:p>
          <w:p w14:paraId="3AD20AA1" w14:textId="1791FB7E" w:rsidR="00F86BA5" w:rsidRPr="00F86BA5" w:rsidRDefault="00F86BA5" w:rsidP="00695EE0">
            <w:pPr>
              <w:rPr>
                <w:rFonts w:ascii="Arial" w:hAnsi="Arial" w:cs="Arial"/>
                <w:b/>
                <w:sz w:val="18"/>
                <w:szCs w:val="18"/>
              </w:rPr>
            </w:pPr>
            <w:r>
              <w:rPr>
                <w:rFonts w:ascii="Arial" w:hAnsi="Arial" w:cs="Arial"/>
                <w:b/>
                <w:sz w:val="18"/>
                <w:szCs w:val="18"/>
              </w:rPr>
              <w:t>With RE &amp; VS</w:t>
            </w:r>
          </w:p>
        </w:tc>
        <w:tc>
          <w:tcPr>
            <w:tcW w:w="2438" w:type="dxa"/>
            <w:shd w:val="clear" w:color="auto" w:fill="auto"/>
          </w:tcPr>
          <w:p w14:paraId="2D8A622E" w14:textId="77777777" w:rsidR="00DB5499" w:rsidRDefault="00DB5499" w:rsidP="00DB5499">
            <w:pPr>
              <w:rPr>
                <w:rFonts w:ascii="Arial" w:hAnsi="Arial" w:cs="Arial"/>
                <w:b/>
                <w:sz w:val="18"/>
                <w:szCs w:val="18"/>
              </w:rPr>
            </w:pPr>
            <w:r>
              <w:rPr>
                <w:rFonts w:ascii="Arial" w:hAnsi="Arial" w:cs="Arial"/>
                <w:b/>
                <w:sz w:val="18"/>
                <w:szCs w:val="18"/>
              </w:rPr>
              <w:t>Jan 2018</w:t>
            </w:r>
          </w:p>
          <w:p w14:paraId="65EB1447" w14:textId="77777777" w:rsidR="00DB5499" w:rsidRDefault="00DB5499" w:rsidP="00DB5499">
            <w:pPr>
              <w:rPr>
                <w:rFonts w:ascii="Arial" w:hAnsi="Arial" w:cs="Arial"/>
                <w:b/>
                <w:sz w:val="18"/>
                <w:szCs w:val="18"/>
              </w:rPr>
            </w:pPr>
            <w:r>
              <w:rPr>
                <w:rFonts w:ascii="Arial" w:hAnsi="Arial" w:cs="Arial"/>
                <w:b/>
                <w:sz w:val="18"/>
                <w:szCs w:val="18"/>
              </w:rPr>
              <w:t>May 2018</w:t>
            </w:r>
          </w:p>
          <w:p w14:paraId="26EE8C25" w14:textId="70A8DD77" w:rsidR="00D50A03" w:rsidRPr="00AE78F2" w:rsidRDefault="00DB5499" w:rsidP="00DB5499">
            <w:pPr>
              <w:rPr>
                <w:rFonts w:ascii="Arial" w:hAnsi="Arial" w:cs="Arial"/>
                <w:sz w:val="18"/>
                <w:szCs w:val="18"/>
              </w:rPr>
            </w:pPr>
            <w:r>
              <w:rPr>
                <w:rFonts w:ascii="Arial" w:hAnsi="Arial" w:cs="Arial"/>
                <w:b/>
                <w:sz w:val="18"/>
                <w:szCs w:val="18"/>
              </w:rPr>
              <w:t>July 2018</w:t>
            </w:r>
          </w:p>
        </w:tc>
      </w:tr>
      <w:tr w:rsidR="002954A6" w:rsidRPr="002954A6" w14:paraId="66D20392" w14:textId="77777777" w:rsidTr="005B4D97">
        <w:trPr>
          <w:trHeight w:hRule="exact" w:val="476"/>
        </w:trPr>
        <w:tc>
          <w:tcPr>
            <w:tcW w:w="13008" w:type="dxa"/>
            <w:gridSpan w:val="5"/>
            <w:tcMar>
              <w:top w:w="57" w:type="dxa"/>
              <w:bottom w:w="57" w:type="dxa"/>
            </w:tcMar>
          </w:tcPr>
          <w:p w14:paraId="4BD9F671" w14:textId="2E850987" w:rsidR="00125340" w:rsidRPr="002954A6" w:rsidRDefault="00125340" w:rsidP="005B4D97">
            <w:pPr>
              <w:jc w:val="right"/>
              <w:rPr>
                <w:rFonts w:ascii="Arial" w:hAnsi="Arial" w:cs="Arial"/>
              </w:rPr>
            </w:pPr>
            <w:r w:rsidRPr="002954A6">
              <w:rPr>
                <w:rFonts w:ascii="Arial" w:hAnsi="Arial" w:cs="Arial"/>
                <w:b/>
              </w:rPr>
              <w:t>Total budgeted cost</w:t>
            </w:r>
          </w:p>
        </w:tc>
        <w:tc>
          <w:tcPr>
            <w:tcW w:w="2438" w:type="dxa"/>
          </w:tcPr>
          <w:p w14:paraId="0ABB7A96" w14:textId="576BE0D5" w:rsidR="00695EE0" w:rsidRPr="00E421B2" w:rsidRDefault="00057BB1" w:rsidP="00695EE0">
            <w:pPr>
              <w:rPr>
                <w:rFonts w:ascii="Arial" w:hAnsi="Arial" w:cs="Arial"/>
                <w:b/>
                <w:sz w:val="20"/>
                <w:szCs w:val="20"/>
              </w:rPr>
            </w:pPr>
            <w:r w:rsidRPr="00E421B2">
              <w:rPr>
                <w:rFonts w:ascii="Arial" w:hAnsi="Arial" w:cs="Arial"/>
                <w:b/>
                <w:sz w:val="20"/>
                <w:szCs w:val="20"/>
              </w:rPr>
              <w:t>£3</w:t>
            </w:r>
            <w:r w:rsidR="005B4D97">
              <w:rPr>
                <w:rFonts w:ascii="Arial" w:hAnsi="Arial" w:cs="Arial"/>
                <w:b/>
                <w:sz w:val="20"/>
                <w:szCs w:val="20"/>
              </w:rPr>
              <w:t>4</w:t>
            </w:r>
            <w:r w:rsidR="00046F15">
              <w:rPr>
                <w:rFonts w:ascii="Arial" w:hAnsi="Arial" w:cs="Arial"/>
                <w:b/>
                <w:sz w:val="20"/>
                <w:szCs w:val="20"/>
              </w:rPr>
              <w:t>,</w:t>
            </w:r>
            <w:r w:rsidR="005B4D97">
              <w:rPr>
                <w:rFonts w:ascii="Arial" w:hAnsi="Arial" w:cs="Arial"/>
                <w:b/>
                <w:sz w:val="20"/>
                <w:szCs w:val="20"/>
              </w:rPr>
              <w:t>00</w:t>
            </w:r>
            <w:r w:rsidR="00046F15">
              <w:rPr>
                <w:rFonts w:ascii="Arial" w:hAnsi="Arial" w:cs="Arial"/>
                <w:b/>
                <w:sz w:val="20"/>
                <w:szCs w:val="20"/>
              </w:rPr>
              <w:t>0</w:t>
            </w:r>
            <w:r w:rsidR="005B4D97">
              <w:rPr>
                <w:rFonts w:ascii="Arial" w:hAnsi="Arial" w:cs="Arial"/>
                <w:b/>
                <w:sz w:val="20"/>
                <w:szCs w:val="20"/>
              </w:rPr>
              <w:t>.00</w:t>
            </w:r>
          </w:p>
          <w:p w14:paraId="1A702588" w14:textId="77777777" w:rsidR="00695EE0" w:rsidRDefault="00695EE0" w:rsidP="00695EE0">
            <w:pPr>
              <w:rPr>
                <w:rFonts w:ascii="Arial" w:hAnsi="Arial" w:cs="Arial"/>
                <w:sz w:val="18"/>
                <w:szCs w:val="18"/>
              </w:rPr>
            </w:pPr>
          </w:p>
          <w:p w14:paraId="03D03D72" w14:textId="1EB2CADE" w:rsidR="00695EE0" w:rsidRPr="002954A6" w:rsidRDefault="00695EE0" w:rsidP="00695EE0">
            <w:pPr>
              <w:rPr>
                <w:rFonts w:ascii="Arial" w:hAnsi="Arial" w:cs="Arial"/>
                <w:sz w:val="18"/>
                <w:szCs w:val="18"/>
              </w:rPr>
            </w:pPr>
          </w:p>
        </w:tc>
      </w:tr>
      <w:tr w:rsidR="002954A6" w:rsidRPr="002954A6" w14:paraId="768704E7" w14:textId="77777777" w:rsidTr="00945E1F">
        <w:trPr>
          <w:trHeight w:hRule="exact" w:val="312"/>
        </w:trPr>
        <w:tc>
          <w:tcPr>
            <w:tcW w:w="15446" w:type="dxa"/>
            <w:gridSpan w:val="6"/>
            <w:shd w:val="clear" w:color="auto" w:fill="FDE9D9" w:themeFill="accent6" w:themeFillTint="33"/>
            <w:tcMar>
              <w:top w:w="57" w:type="dxa"/>
              <w:bottom w:w="57" w:type="dxa"/>
            </w:tcMar>
          </w:tcPr>
          <w:p w14:paraId="0D7E8CAA" w14:textId="48342BD3" w:rsidR="00125340" w:rsidRDefault="009A14D4" w:rsidP="00695EE0">
            <w:pPr>
              <w:rPr>
                <w:rFonts w:ascii="Arial" w:hAnsi="Arial" w:cs="Arial"/>
                <w:b/>
              </w:rPr>
            </w:pPr>
            <w:r>
              <w:rPr>
                <w:rFonts w:ascii="Arial" w:hAnsi="Arial" w:cs="Arial"/>
                <w:b/>
              </w:rPr>
              <w:t xml:space="preserve">Project </w:t>
            </w:r>
            <w:r w:rsidR="00695EE0">
              <w:rPr>
                <w:rFonts w:ascii="Arial" w:hAnsi="Arial" w:cs="Arial"/>
                <w:b/>
              </w:rPr>
              <w:t>B</w:t>
            </w:r>
            <w:r w:rsidR="00F02B66">
              <w:rPr>
                <w:rFonts w:ascii="Arial" w:hAnsi="Arial" w:cs="Arial"/>
                <w:b/>
              </w:rPr>
              <w:t xml:space="preserve"> – </w:t>
            </w:r>
            <w:r>
              <w:rPr>
                <w:rFonts w:ascii="Arial" w:hAnsi="Arial" w:cs="Arial"/>
                <w:b/>
              </w:rPr>
              <w:t xml:space="preserve">KS 1 </w:t>
            </w:r>
            <w:r w:rsidR="00F02B66">
              <w:rPr>
                <w:rFonts w:ascii="Arial" w:hAnsi="Arial" w:cs="Arial"/>
                <w:b/>
              </w:rPr>
              <w:t xml:space="preserve">Phonics </w:t>
            </w:r>
            <w:r>
              <w:rPr>
                <w:rFonts w:ascii="Arial" w:hAnsi="Arial" w:cs="Arial"/>
                <w:b/>
              </w:rPr>
              <w:t>and Reading</w:t>
            </w:r>
          </w:p>
          <w:p w14:paraId="4AE70749" w14:textId="77777777" w:rsidR="00695EE0" w:rsidRDefault="00695EE0" w:rsidP="00695EE0">
            <w:pPr>
              <w:rPr>
                <w:rFonts w:ascii="Arial" w:hAnsi="Arial" w:cs="Arial"/>
                <w:b/>
              </w:rPr>
            </w:pPr>
          </w:p>
          <w:p w14:paraId="1C0F57D5" w14:textId="77777777" w:rsidR="00695EE0" w:rsidRDefault="00695EE0" w:rsidP="00695EE0">
            <w:pPr>
              <w:rPr>
                <w:rFonts w:ascii="Arial" w:hAnsi="Arial" w:cs="Arial"/>
                <w:b/>
              </w:rPr>
            </w:pPr>
          </w:p>
          <w:p w14:paraId="26466B16" w14:textId="4F6163A4" w:rsidR="00695EE0" w:rsidRPr="00695EE0" w:rsidRDefault="00695EE0" w:rsidP="00695EE0">
            <w:pPr>
              <w:rPr>
                <w:rFonts w:ascii="Arial" w:hAnsi="Arial" w:cs="Arial"/>
                <w:b/>
              </w:rPr>
            </w:pPr>
          </w:p>
        </w:tc>
      </w:tr>
      <w:tr w:rsidR="00945E1F" w:rsidRPr="002954A6" w14:paraId="58773DB5" w14:textId="77777777" w:rsidTr="001F2D9B">
        <w:trPr>
          <w:trHeight w:val="403"/>
        </w:trPr>
        <w:tc>
          <w:tcPr>
            <w:tcW w:w="2235" w:type="dxa"/>
            <w:tcMar>
              <w:top w:w="57" w:type="dxa"/>
              <w:bottom w:w="57" w:type="dxa"/>
            </w:tcMar>
          </w:tcPr>
          <w:p w14:paraId="34D410EC" w14:textId="77777777" w:rsidR="00945E1F" w:rsidRPr="002954A6" w:rsidRDefault="00945E1F" w:rsidP="00695EE0">
            <w:pPr>
              <w:rPr>
                <w:rFonts w:ascii="Arial" w:hAnsi="Arial" w:cs="Arial"/>
                <w:b/>
              </w:rPr>
            </w:pPr>
            <w:r w:rsidRPr="002954A6">
              <w:rPr>
                <w:rFonts w:ascii="Arial" w:hAnsi="Arial" w:cs="Arial"/>
                <w:b/>
              </w:rPr>
              <w:t>Desired outcome</w:t>
            </w:r>
          </w:p>
        </w:tc>
        <w:tc>
          <w:tcPr>
            <w:tcW w:w="4281" w:type="dxa"/>
            <w:tcMar>
              <w:top w:w="57" w:type="dxa"/>
              <w:bottom w:w="57" w:type="dxa"/>
            </w:tcMar>
          </w:tcPr>
          <w:p w14:paraId="469A0314" w14:textId="77777777" w:rsidR="00945E1F" w:rsidRPr="002954A6" w:rsidRDefault="00945E1F" w:rsidP="00695EE0">
            <w:pPr>
              <w:rPr>
                <w:rFonts w:ascii="Arial" w:hAnsi="Arial" w:cs="Arial"/>
                <w:b/>
              </w:rPr>
            </w:pPr>
            <w:r w:rsidRPr="002954A6">
              <w:rPr>
                <w:rFonts w:ascii="Arial" w:hAnsi="Arial" w:cs="Arial"/>
                <w:b/>
              </w:rPr>
              <w:t>Chosen action/approach</w:t>
            </w:r>
          </w:p>
        </w:tc>
        <w:tc>
          <w:tcPr>
            <w:tcW w:w="5216" w:type="dxa"/>
            <w:gridSpan w:val="2"/>
            <w:tcMar>
              <w:top w:w="57" w:type="dxa"/>
              <w:bottom w:w="57" w:type="dxa"/>
            </w:tcMar>
          </w:tcPr>
          <w:p w14:paraId="298834DB" w14:textId="0884D39D" w:rsidR="00945E1F" w:rsidRPr="002954A6" w:rsidRDefault="00945E1F" w:rsidP="00695EE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tcPr>
          <w:p w14:paraId="69606D4E" w14:textId="77777777" w:rsidR="00945E1F" w:rsidRPr="002954A6" w:rsidRDefault="00945E1F" w:rsidP="00695EE0">
            <w:pPr>
              <w:rPr>
                <w:rFonts w:ascii="Arial" w:hAnsi="Arial" w:cs="Arial"/>
                <w:b/>
              </w:rPr>
            </w:pPr>
            <w:r w:rsidRPr="002954A6">
              <w:rPr>
                <w:rFonts w:ascii="Arial" w:hAnsi="Arial" w:cs="Arial"/>
                <w:b/>
              </w:rPr>
              <w:t>Staff lead</w:t>
            </w:r>
          </w:p>
        </w:tc>
        <w:tc>
          <w:tcPr>
            <w:tcW w:w="2438" w:type="dxa"/>
          </w:tcPr>
          <w:p w14:paraId="334E2892" w14:textId="77777777" w:rsidR="00945E1F" w:rsidRPr="00262114" w:rsidRDefault="00945E1F" w:rsidP="00695EE0">
            <w:pPr>
              <w:rPr>
                <w:rFonts w:ascii="Arial" w:hAnsi="Arial" w:cs="Arial"/>
                <w:b/>
              </w:rPr>
            </w:pPr>
            <w:r w:rsidRPr="00262114">
              <w:rPr>
                <w:rFonts w:ascii="Arial" w:hAnsi="Arial" w:cs="Arial"/>
                <w:b/>
              </w:rPr>
              <w:t>When will you review implementation?</w:t>
            </w:r>
          </w:p>
        </w:tc>
      </w:tr>
      <w:tr w:rsidR="00945E1F" w:rsidRPr="002954A6" w14:paraId="0DF205A5" w14:textId="77777777" w:rsidTr="009316C1">
        <w:trPr>
          <w:trHeight w:hRule="exact" w:val="1312"/>
        </w:trPr>
        <w:tc>
          <w:tcPr>
            <w:tcW w:w="2235" w:type="dxa"/>
            <w:vMerge w:val="restart"/>
            <w:tcMar>
              <w:top w:w="57" w:type="dxa"/>
              <w:bottom w:w="57" w:type="dxa"/>
            </w:tcMar>
          </w:tcPr>
          <w:p w14:paraId="5A82F902" w14:textId="77777777" w:rsidR="00945E1F" w:rsidRDefault="00945E1F" w:rsidP="008F5398">
            <w:pPr>
              <w:rPr>
                <w:rFonts w:ascii="Arial" w:hAnsi="Arial" w:cs="Arial"/>
                <w:sz w:val="18"/>
                <w:szCs w:val="18"/>
              </w:rPr>
            </w:pPr>
            <w:r>
              <w:rPr>
                <w:rFonts w:ascii="Arial" w:hAnsi="Arial" w:cs="Arial"/>
                <w:sz w:val="18"/>
                <w:szCs w:val="18"/>
              </w:rPr>
              <w:t xml:space="preserve">Pupils in KS1, who are eligible for PP, achieve as well as other pupils in attaining a pass in the Year 1 Phonics screening or during Year 2 re-sits. </w:t>
            </w:r>
          </w:p>
          <w:p w14:paraId="6D97A23B" w14:textId="77777777" w:rsidR="00945E1F" w:rsidRDefault="00945E1F" w:rsidP="008F5398">
            <w:pPr>
              <w:rPr>
                <w:rFonts w:ascii="Arial" w:hAnsi="Arial" w:cs="Arial"/>
                <w:sz w:val="18"/>
                <w:szCs w:val="18"/>
              </w:rPr>
            </w:pPr>
          </w:p>
          <w:p w14:paraId="6D37AFD6" w14:textId="77777777" w:rsidR="00945E1F" w:rsidRDefault="00945E1F" w:rsidP="008F5398">
            <w:pPr>
              <w:rPr>
                <w:rFonts w:ascii="Arial" w:hAnsi="Arial" w:cs="Arial"/>
                <w:sz w:val="18"/>
                <w:szCs w:val="18"/>
              </w:rPr>
            </w:pPr>
          </w:p>
          <w:p w14:paraId="71872C55" w14:textId="0C618F12" w:rsidR="00945E1F" w:rsidRPr="00004FB6" w:rsidRDefault="00945E1F" w:rsidP="008F5398">
            <w:pPr>
              <w:rPr>
                <w:rFonts w:ascii="Arial" w:hAnsi="Arial" w:cs="Arial"/>
                <w:sz w:val="18"/>
                <w:szCs w:val="18"/>
              </w:rPr>
            </w:pPr>
            <w:r>
              <w:rPr>
                <w:rFonts w:ascii="Arial" w:hAnsi="Arial" w:cs="Arial"/>
                <w:sz w:val="18"/>
                <w:szCs w:val="18"/>
              </w:rPr>
              <w:t>There is an increase in the number of PP pupils attaining Exp Or GD in KS1 reading outcomes</w:t>
            </w:r>
          </w:p>
        </w:tc>
        <w:tc>
          <w:tcPr>
            <w:tcW w:w="4281" w:type="dxa"/>
            <w:tcMar>
              <w:top w:w="57" w:type="dxa"/>
              <w:bottom w:w="57" w:type="dxa"/>
            </w:tcMar>
          </w:tcPr>
          <w:p w14:paraId="7274CF19" w14:textId="77777777" w:rsidR="00945E1F" w:rsidRDefault="001F2D9B" w:rsidP="00695EE0">
            <w:pPr>
              <w:rPr>
                <w:rFonts w:ascii="Arial" w:hAnsi="Arial" w:cs="Arial"/>
                <w:sz w:val="18"/>
                <w:szCs w:val="18"/>
              </w:rPr>
            </w:pPr>
            <w:r>
              <w:rPr>
                <w:rFonts w:ascii="Arial" w:hAnsi="Arial" w:cs="Arial"/>
                <w:sz w:val="18"/>
                <w:szCs w:val="18"/>
              </w:rPr>
              <w:t xml:space="preserve">A group of skilled phonics delivers – including </w:t>
            </w:r>
            <w:r w:rsidR="009316C1">
              <w:rPr>
                <w:rFonts w:ascii="Arial" w:hAnsi="Arial" w:cs="Arial"/>
                <w:sz w:val="18"/>
                <w:szCs w:val="18"/>
              </w:rPr>
              <w:t>the R,W</w:t>
            </w:r>
            <w:r>
              <w:rPr>
                <w:rFonts w:ascii="Arial" w:hAnsi="Arial" w:cs="Arial"/>
                <w:sz w:val="18"/>
                <w:szCs w:val="18"/>
              </w:rPr>
              <w:t>, Inc Champion to deliver daily phonics sessions to Year 1</w:t>
            </w:r>
            <w:r w:rsidR="009316C1">
              <w:rPr>
                <w:rFonts w:ascii="Arial" w:hAnsi="Arial" w:cs="Arial"/>
                <w:sz w:val="18"/>
                <w:szCs w:val="18"/>
              </w:rPr>
              <w:t>.</w:t>
            </w:r>
          </w:p>
          <w:p w14:paraId="57B00118" w14:textId="77777777" w:rsidR="009316C1" w:rsidRDefault="009316C1" w:rsidP="00695EE0">
            <w:pPr>
              <w:rPr>
                <w:rFonts w:ascii="Arial" w:hAnsi="Arial" w:cs="Arial"/>
                <w:sz w:val="18"/>
                <w:szCs w:val="18"/>
              </w:rPr>
            </w:pPr>
          </w:p>
          <w:p w14:paraId="1626E43E" w14:textId="01D20189" w:rsidR="009316C1" w:rsidRDefault="009316C1" w:rsidP="00695EE0">
            <w:pPr>
              <w:rPr>
                <w:rFonts w:ascii="Arial" w:hAnsi="Arial" w:cs="Arial"/>
                <w:sz w:val="18"/>
                <w:szCs w:val="18"/>
              </w:rPr>
            </w:pPr>
            <w:r>
              <w:rPr>
                <w:rFonts w:ascii="Arial" w:hAnsi="Arial" w:cs="Arial"/>
                <w:sz w:val="18"/>
                <w:szCs w:val="18"/>
              </w:rPr>
              <w:t>RWInc Champion to monitor the impact of teaching and learning in phonics in FSU and KS1.</w:t>
            </w:r>
          </w:p>
          <w:p w14:paraId="52DA54E7" w14:textId="77777777" w:rsidR="009316C1" w:rsidRDefault="009316C1" w:rsidP="00695EE0">
            <w:pPr>
              <w:rPr>
                <w:rFonts w:ascii="Arial" w:hAnsi="Arial" w:cs="Arial"/>
                <w:sz w:val="18"/>
                <w:szCs w:val="18"/>
              </w:rPr>
            </w:pPr>
          </w:p>
          <w:p w14:paraId="69BCA213" w14:textId="5DC818A1" w:rsidR="009316C1" w:rsidRPr="00004FB6" w:rsidRDefault="009316C1" w:rsidP="00695EE0">
            <w:pPr>
              <w:rPr>
                <w:rFonts w:ascii="Arial" w:hAnsi="Arial" w:cs="Arial"/>
                <w:sz w:val="18"/>
                <w:szCs w:val="18"/>
              </w:rPr>
            </w:pPr>
          </w:p>
        </w:tc>
        <w:tc>
          <w:tcPr>
            <w:tcW w:w="5216" w:type="dxa"/>
            <w:gridSpan w:val="2"/>
            <w:vMerge w:val="restart"/>
            <w:tcMar>
              <w:top w:w="57" w:type="dxa"/>
              <w:bottom w:w="57" w:type="dxa"/>
            </w:tcMar>
          </w:tcPr>
          <w:p w14:paraId="709191E0" w14:textId="77777777" w:rsidR="00945E1F" w:rsidRDefault="00945E1F" w:rsidP="00695EE0">
            <w:pPr>
              <w:rPr>
                <w:rFonts w:ascii="Arial" w:hAnsi="Arial" w:cs="Arial"/>
                <w:sz w:val="18"/>
                <w:szCs w:val="18"/>
              </w:rPr>
            </w:pPr>
            <w:r w:rsidRPr="00004FB6">
              <w:rPr>
                <w:rFonts w:ascii="Arial" w:hAnsi="Arial" w:cs="Arial"/>
                <w:sz w:val="18"/>
                <w:szCs w:val="18"/>
              </w:rPr>
              <w:t>Some of the students need targeted support to catch up. This is a programme which has been independently evaluated and shown to be effective in other schools.</w:t>
            </w:r>
          </w:p>
          <w:p w14:paraId="1B96258E" w14:textId="77777777" w:rsidR="009316C1" w:rsidRDefault="009316C1" w:rsidP="00695EE0">
            <w:pPr>
              <w:rPr>
                <w:rFonts w:ascii="Arial" w:hAnsi="Arial" w:cs="Arial"/>
                <w:sz w:val="18"/>
                <w:szCs w:val="18"/>
              </w:rPr>
            </w:pPr>
          </w:p>
          <w:p w14:paraId="6B4012C2" w14:textId="46C1816A" w:rsidR="009316C1" w:rsidRPr="00004FB6" w:rsidRDefault="009316C1" w:rsidP="00695EE0">
            <w:pPr>
              <w:rPr>
                <w:rFonts w:ascii="Arial" w:hAnsi="Arial" w:cs="Arial"/>
                <w:sz w:val="18"/>
                <w:szCs w:val="18"/>
              </w:rPr>
            </w:pPr>
            <w:r>
              <w:rPr>
                <w:rFonts w:ascii="Arial" w:hAnsi="Arial" w:cs="Arial"/>
                <w:sz w:val="18"/>
                <w:szCs w:val="18"/>
              </w:rPr>
              <w:t>Children failing to pass the Year 1 phonics screening do less well in the future in reading. Those that do not pass the re-sit in Year 2 often never catch-up</w:t>
            </w:r>
          </w:p>
        </w:tc>
        <w:tc>
          <w:tcPr>
            <w:tcW w:w="1276" w:type="dxa"/>
          </w:tcPr>
          <w:p w14:paraId="4633008F" w14:textId="77777777" w:rsidR="00945E1F" w:rsidRDefault="009316C1" w:rsidP="00695EE0">
            <w:pPr>
              <w:rPr>
                <w:rFonts w:ascii="Arial" w:hAnsi="Arial" w:cs="Arial"/>
                <w:b/>
                <w:sz w:val="18"/>
                <w:szCs w:val="18"/>
              </w:rPr>
            </w:pPr>
            <w:r>
              <w:rPr>
                <w:rFonts w:ascii="Arial" w:hAnsi="Arial" w:cs="Arial"/>
                <w:b/>
                <w:sz w:val="18"/>
                <w:szCs w:val="18"/>
              </w:rPr>
              <w:t>SH</w:t>
            </w:r>
          </w:p>
          <w:p w14:paraId="141C95A3" w14:textId="0919DA0F" w:rsidR="009316C1" w:rsidRPr="009316C1" w:rsidRDefault="009316C1" w:rsidP="00695EE0">
            <w:pPr>
              <w:rPr>
                <w:rFonts w:ascii="Arial" w:hAnsi="Arial" w:cs="Arial"/>
                <w:b/>
                <w:sz w:val="18"/>
                <w:szCs w:val="18"/>
              </w:rPr>
            </w:pPr>
            <w:r>
              <w:rPr>
                <w:rFonts w:ascii="Arial" w:hAnsi="Arial" w:cs="Arial"/>
                <w:b/>
                <w:sz w:val="18"/>
                <w:szCs w:val="18"/>
              </w:rPr>
              <w:t>With KMc</w:t>
            </w:r>
          </w:p>
        </w:tc>
        <w:tc>
          <w:tcPr>
            <w:tcW w:w="2438" w:type="dxa"/>
          </w:tcPr>
          <w:p w14:paraId="017153DE" w14:textId="77777777" w:rsidR="00DB5499" w:rsidRDefault="00DB5499" w:rsidP="00DB5499">
            <w:pPr>
              <w:rPr>
                <w:rFonts w:ascii="Arial" w:hAnsi="Arial" w:cs="Arial"/>
                <w:b/>
                <w:sz w:val="18"/>
                <w:szCs w:val="18"/>
              </w:rPr>
            </w:pPr>
            <w:r>
              <w:rPr>
                <w:rFonts w:ascii="Arial" w:hAnsi="Arial" w:cs="Arial"/>
                <w:b/>
                <w:sz w:val="18"/>
                <w:szCs w:val="18"/>
              </w:rPr>
              <w:t>Jan 2018</w:t>
            </w:r>
          </w:p>
          <w:p w14:paraId="73AB24AB" w14:textId="77777777" w:rsidR="00DB5499" w:rsidRDefault="00DB5499" w:rsidP="00DB5499">
            <w:pPr>
              <w:rPr>
                <w:rFonts w:ascii="Arial" w:hAnsi="Arial" w:cs="Arial"/>
                <w:b/>
                <w:sz w:val="18"/>
                <w:szCs w:val="18"/>
              </w:rPr>
            </w:pPr>
            <w:r>
              <w:rPr>
                <w:rFonts w:ascii="Arial" w:hAnsi="Arial" w:cs="Arial"/>
                <w:b/>
                <w:sz w:val="18"/>
                <w:szCs w:val="18"/>
              </w:rPr>
              <w:t>May 2018</w:t>
            </w:r>
          </w:p>
          <w:p w14:paraId="27A55D1E" w14:textId="07AA96BB" w:rsidR="00945E1F" w:rsidRPr="00004FB6" w:rsidRDefault="00DB5499" w:rsidP="00DB5499">
            <w:pPr>
              <w:rPr>
                <w:rFonts w:ascii="Arial" w:hAnsi="Arial" w:cs="Arial"/>
                <w:sz w:val="18"/>
                <w:szCs w:val="18"/>
              </w:rPr>
            </w:pPr>
            <w:r>
              <w:rPr>
                <w:rFonts w:ascii="Arial" w:hAnsi="Arial" w:cs="Arial"/>
                <w:b/>
                <w:sz w:val="18"/>
                <w:szCs w:val="18"/>
              </w:rPr>
              <w:t>July 2018</w:t>
            </w:r>
          </w:p>
        </w:tc>
      </w:tr>
      <w:tr w:rsidR="00945E1F" w:rsidRPr="002954A6" w14:paraId="4684DC39" w14:textId="77777777" w:rsidTr="009316C1">
        <w:trPr>
          <w:trHeight w:hRule="exact" w:val="1515"/>
        </w:trPr>
        <w:tc>
          <w:tcPr>
            <w:tcW w:w="2235" w:type="dxa"/>
            <w:vMerge/>
            <w:tcMar>
              <w:top w:w="57" w:type="dxa"/>
              <w:bottom w:w="57" w:type="dxa"/>
            </w:tcMar>
          </w:tcPr>
          <w:p w14:paraId="5FB77645" w14:textId="77777777" w:rsidR="00945E1F" w:rsidRPr="00004FB6" w:rsidRDefault="00945E1F" w:rsidP="00695EE0">
            <w:pPr>
              <w:rPr>
                <w:rFonts w:ascii="Arial" w:hAnsi="Arial" w:cs="Arial"/>
                <w:sz w:val="18"/>
                <w:szCs w:val="18"/>
              </w:rPr>
            </w:pPr>
          </w:p>
        </w:tc>
        <w:tc>
          <w:tcPr>
            <w:tcW w:w="4281" w:type="dxa"/>
            <w:tcMar>
              <w:top w:w="57" w:type="dxa"/>
              <w:bottom w:w="57" w:type="dxa"/>
            </w:tcMar>
          </w:tcPr>
          <w:p w14:paraId="1C411042" w14:textId="79A12195" w:rsidR="00945E1F" w:rsidRPr="00004FB6" w:rsidRDefault="009316C1" w:rsidP="00695EE0">
            <w:pPr>
              <w:rPr>
                <w:rFonts w:ascii="Arial" w:hAnsi="Arial" w:cs="Arial"/>
                <w:sz w:val="18"/>
                <w:szCs w:val="18"/>
              </w:rPr>
            </w:pPr>
            <w:r>
              <w:rPr>
                <w:rFonts w:ascii="Arial" w:hAnsi="Arial" w:cs="Arial"/>
                <w:sz w:val="18"/>
                <w:szCs w:val="18"/>
              </w:rPr>
              <w:t>1:1 phonics sessions delivered to support borderline children in becoming securely competent at decoding, fluency and accu</w:t>
            </w:r>
            <w:r w:rsidR="009D21B9">
              <w:rPr>
                <w:rFonts w:ascii="Arial" w:hAnsi="Arial" w:cs="Arial"/>
                <w:sz w:val="18"/>
                <w:szCs w:val="18"/>
              </w:rPr>
              <w:t>r</w:t>
            </w:r>
            <w:r>
              <w:rPr>
                <w:rFonts w:ascii="Arial" w:hAnsi="Arial" w:cs="Arial"/>
                <w:sz w:val="18"/>
                <w:szCs w:val="18"/>
              </w:rPr>
              <w:t>acy</w:t>
            </w:r>
          </w:p>
        </w:tc>
        <w:tc>
          <w:tcPr>
            <w:tcW w:w="5216" w:type="dxa"/>
            <w:gridSpan w:val="2"/>
            <w:vMerge/>
            <w:tcMar>
              <w:top w:w="57" w:type="dxa"/>
              <w:bottom w:w="57" w:type="dxa"/>
            </w:tcMar>
          </w:tcPr>
          <w:p w14:paraId="086F2669" w14:textId="77777777" w:rsidR="00945E1F" w:rsidRPr="00004FB6" w:rsidRDefault="00945E1F" w:rsidP="00695EE0">
            <w:pPr>
              <w:rPr>
                <w:rFonts w:ascii="Arial" w:hAnsi="Arial" w:cs="Arial"/>
                <w:sz w:val="18"/>
                <w:szCs w:val="18"/>
              </w:rPr>
            </w:pPr>
          </w:p>
        </w:tc>
        <w:tc>
          <w:tcPr>
            <w:tcW w:w="1276" w:type="dxa"/>
          </w:tcPr>
          <w:p w14:paraId="6D60DD8F" w14:textId="64DE7B74" w:rsidR="00945E1F" w:rsidRDefault="009316C1" w:rsidP="00695EE0">
            <w:pPr>
              <w:rPr>
                <w:rFonts w:ascii="Arial" w:hAnsi="Arial" w:cs="Arial"/>
                <w:b/>
                <w:sz w:val="18"/>
                <w:szCs w:val="18"/>
              </w:rPr>
            </w:pPr>
            <w:r>
              <w:rPr>
                <w:rFonts w:ascii="Arial" w:hAnsi="Arial" w:cs="Arial"/>
                <w:b/>
                <w:sz w:val="18"/>
                <w:szCs w:val="18"/>
              </w:rPr>
              <w:t>SH</w:t>
            </w:r>
          </w:p>
          <w:p w14:paraId="3FCF223A" w14:textId="64605EFF" w:rsidR="009316C1" w:rsidRPr="009316C1" w:rsidRDefault="009316C1" w:rsidP="00695EE0">
            <w:pPr>
              <w:rPr>
                <w:rFonts w:ascii="Arial" w:hAnsi="Arial" w:cs="Arial"/>
                <w:b/>
                <w:sz w:val="18"/>
                <w:szCs w:val="18"/>
              </w:rPr>
            </w:pPr>
            <w:r>
              <w:rPr>
                <w:rFonts w:ascii="Arial" w:hAnsi="Arial" w:cs="Arial"/>
                <w:b/>
                <w:sz w:val="18"/>
                <w:szCs w:val="18"/>
              </w:rPr>
              <w:t>With KMc</w:t>
            </w:r>
          </w:p>
          <w:p w14:paraId="3820B893" w14:textId="77777777" w:rsidR="00945E1F" w:rsidRDefault="00945E1F" w:rsidP="00695EE0">
            <w:pPr>
              <w:rPr>
                <w:rFonts w:ascii="Arial" w:hAnsi="Arial" w:cs="Arial"/>
                <w:sz w:val="18"/>
                <w:szCs w:val="18"/>
              </w:rPr>
            </w:pPr>
          </w:p>
          <w:p w14:paraId="5A55C288" w14:textId="77777777" w:rsidR="00945E1F" w:rsidRDefault="00945E1F" w:rsidP="00695EE0">
            <w:pPr>
              <w:rPr>
                <w:rFonts w:ascii="Arial" w:hAnsi="Arial" w:cs="Arial"/>
                <w:sz w:val="18"/>
                <w:szCs w:val="18"/>
              </w:rPr>
            </w:pPr>
          </w:p>
          <w:p w14:paraId="2B21324F" w14:textId="16937802" w:rsidR="00945E1F" w:rsidRPr="00004FB6" w:rsidRDefault="00945E1F" w:rsidP="00695EE0">
            <w:pPr>
              <w:rPr>
                <w:rFonts w:ascii="Arial" w:hAnsi="Arial" w:cs="Arial"/>
                <w:sz w:val="18"/>
                <w:szCs w:val="18"/>
              </w:rPr>
            </w:pPr>
          </w:p>
        </w:tc>
        <w:tc>
          <w:tcPr>
            <w:tcW w:w="2438" w:type="dxa"/>
          </w:tcPr>
          <w:p w14:paraId="36654473" w14:textId="77777777" w:rsidR="00DB5499" w:rsidRDefault="00DB5499" w:rsidP="00DB5499">
            <w:pPr>
              <w:rPr>
                <w:rFonts w:ascii="Arial" w:hAnsi="Arial" w:cs="Arial"/>
                <w:b/>
                <w:sz w:val="18"/>
                <w:szCs w:val="18"/>
              </w:rPr>
            </w:pPr>
            <w:r>
              <w:rPr>
                <w:rFonts w:ascii="Arial" w:hAnsi="Arial" w:cs="Arial"/>
                <w:b/>
                <w:sz w:val="18"/>
                <w:szCs w:val="18"/>
              </w:rPr>
              <w:t>Jan 2018</w:t>
            </w:r>
          </w:p>
          <w:p w14:paraId="65FFB250" w14:textId="77777777" w:rsidR="00DB5499" w:rsidRDefault="00DB5499" w:rsidP="00DB5499">
            <w:pPr>
              <w:rPr>
                <w:rFonts w:ascii="Arial" w:hAnsi="Arial" w:cs="Arial"/>
                <w:b/>
                <w:sz w:val="18"/>
                <w:szCs w:val="18"/>
              </w:rPr>
            </w:pPr>
            <w:r>
              <w:rPr>
                <w:rFonts w:ascii="Arial" w:hAnsi="Arial" w:cs="Arial"/>
                <w:b/>
                <w:sz w:val="18"/>
                <w:szCs w:val="18"/>
              </w:rPr>
              <w:t>May 2018</w:t>
            </w:r>
          </w:p>
          <w:p w14:paraId="3393C1F6" w14:textId="1D688C4B" w:rsidR="00945E1F" w:rsidRPr="00004FB6" w:rsidRDefault="00DB5499" w:rsidP="00DB5499">
            <w:pPr>
              <w:rPr>
                <w:rFonts w:ascii="Arial" w:hAnsi="Arial" w:cs="Arial"/>
                <w:sz w:val="18"/>
                <w:szCs w:val="18"/>
              </w:rPr>
            </w:pPr>
            <w:r>
              <w:rPr>
                <w:rFonts w:ascii="Arial" w:hAnsi="Arial" w:cs="Arial"/>
                <w:b/>
                <w:sz w:val="18"/>
                <w:szCs w:val="18"/>
              </w:rPr>
              <w:t>July 2018</w:t>
            </w:r>
          </w:p>
        </w:tc>
      </w:tr>
      <w:tr w:rsidR="002954A6" w:rsidRPr="002954A6" w14:paraId="41234E55" w14:textId="77777777" w:rsidTr="001F2D9B">
        <w:trPr>
          <w:trHeight w:hRule="exact" w:val="569"/>
        </w:trPr>
        <w:tc>
          <w:tcPr>
            <w:tcW w:w="13008" w:type="dxa"/>
            <w:gridSpan w:val="5"/>
            <w:tcMar>
              <w:top w:w="57" w:type="dxa"/>
              <w:bottom w:w="57" w:type="dxa"/>
            </w:tcMar>
          </w:tcPr>
          <w:p w14:paraId="72015916" w14:textId="5D8766EB" w:rsidR="00125340" w:rsidRPr="000F07C0" w:rsidRDefault="00125340" w:rsidP="001F2D9B">
            <w:pPr>
              <w:jc w:val="center"/>
              <w:rPr>
                <w:rFonts w:ascii="Arial" w:hAnsi="Arial" w:cs="Arial"/>
                <w:b/>
              </w:rPr>
            </w:pPr>
            <w:r w:rsidRPr="002954A6">
              <w:rPr>
                <w:rFonts w:ascii="Arial" w:hAnsi="Arial" w:cs="Arial"/>
                <w:b/>
              </w:rPr>
              <w:t>Total budgeted cost</w:t>
            </w:r>
          </w:p>
        </w:tc>
        <w:tc>
          <w:tcPr>
            <w:tcW w:w="2438" w:type="dxa"/>
          </w:tcPr>
          <w:p w14:paraId="457BFEDA" w14:textId="33E13409" w:rsidR="005824E8" w:rsidRPr="008F5398" w:rsidRDefault="005824E8" w:rsidP="00695EE0">
            <w:pPr>
              <w:rPr>
                <w:rFonts w:ascii="Arial" w:hAnsi="Arial" w:cs="Arial"/>
                <w:b/>
                <w:sz w:val="20"/>
                <w:szCs w:val="20"/>
              </w:rPr>
            </w:pPr>
            <w:r w:rsidRPr="008F5398">
              <w:rPr>
                <w:rFonts w:ascii="Arial" w:hAnsi="Arial" w:cs="Arial"/>
                <w:b/>
                <w:sz w:val="20"/>
                <w:szCs w:val="20"/>
              </w:rPr>
              <w:t>£</w:t>
            </w:r>
            <w:r w:rsidR="001F2D9B">
              <w:rPr>
                <w:rFonts w:ascii="Arial" w:hAnsi="Arial" w:cs="Arial"/>
                <w:b/>
                <w:sz w:val="20"/>
                <w:szCs w:val="20"/>
              </w:rPr>
              <w:t>40,000.00</w:t>
            </w:r>
          </w:p>
          <w:p w14:paraId="38C38DCA" w14:textId="5BF940E6" w:rsidR="005824E8" w:rsidRPr="002954A6" w:rsidRDefault="005824E8" w:rsidP="00695EE0">
            <w:pPr>
              <w:rPr>
                <w:rFonts w:ascii="Arial" w:hAnsi="Arial" w:cs="Arial"/>
                <w:sz w:val="18"/>
                <w:szCs w:val="18"/>
              </w:rPr>
            </w:pPr>
          </w:p>
        </w:tc>
      </w:tr>
      <w:tr w:rsidR="003D7BAE" w:rsidRPr="002954A6" w14:paraId="01BF558C" w14:textId="77777777" w:rsidTr="00D50A03">
        <w:tc>
          <w:tcPr>
            <w:tcW w:w="15446" w:type="dxa"/>
            <w:gridSpan w:val="6"/>
            <w:shd w:val="clear" w:color="auto" w:fill="CFDCE3"/>
            <w:tcMar>
              <w:top w:w="57" w:type="dxa"/>
              <w:bottom w:w="57" w:type="dxa"/>
            </w:tcMar>
          </w:tcPr>
          <w:p w14:paraId="1B7C11B0" w14:textId="77777777" w:rsidR="003D7BAE" w:rsidRPr="002954A6" w:rsidRDefault="003D7BAE" w:rsidP="00B54985">
            <w:pPr>
              <w:rPr>
                <w:rFonts w:ascii="Arial" w:hAnsi="Arial" w:cs="Arial"/>
              </w:rPr>
            </w:pPr>
          </w:p>
        </w:tc>
      </w:tr>
      <w:tr w:rsidR="003D7BAE" w:rsidRPr="00695EE0" w14:paraId="02330746" w14:textId="77777777" w:rsidTr="00945E1F">
        <w:tc>
          <w:tcPr>
            <w:tcW w:w="15446" w:type="dxa"/>
            <w:gridSpan w:val="6"/>
            <w:shd w:val="clear" w:color="auto" w:fill="FDE9D9" w:themeFill="accent6" w:themeFillTint="33"/>
            <w:tcMar>
              <w:top w:w="57" w:type="dxa"/>
              <w:bottom w:w="57" w:type="dxa"/>
            </w:tcMar>
          </w:tcPr>
          <w:p w14:paraId="24418FB6" w14:textId="1AB126DB" w:rsidR="003D7BAE" w:rsidRPr="00695EE0" w:rsidRDefault="009A14D4" w:rsidP="009A14D4">
            <w:pPr>
              <w:rPr>
                <w:rFonts w:ascii="Arial" w:hAnsi="Arial" w:cs="Arial"/>
                <w:b/>
              </w:rPr>
            </w:pPr>
            <w:r>
              <w:rPr>
                <w:rFonts w:ascii="Arial" w:hAnsi="Arial" w:cs="Arial"/>
                <w:b/>
              </w:rPr>
              <w:t>Project C</w:t>
            </w:r>
            <w:r w:rsidR="003D7BAE">
              <w:rPr>
                <w:rFonts w:ascii="Arial" w:hAnsi="Arial" w:cs="Arial"/>
                <w:b/>
              </w:rPr>
              <w:t xml:space="preserve"> – Year </w:t>
            </w:r>
            <w:r>
              <w:rPr>
                <w:rFonts w:ascii="Arial" w:hAnsi="Arial" w:cs="Arial"/>
                <w:b/>
              </w:rPr>
              <w:t>3 &amp; 4 Reading</w:t>
            </w:r>
          </w:p>
        </w:tc>
      </w:tr>
      <w:tr w:rsidR="009D21B9" w:rsidRPr="002954A6" w14:paraId="16C38002" w14:textId="77777777" w:rsidTr="00814D65">
        <w:trPr>
          <w:trHeight w:val="289"/>
        </w:trPr>
        <w:tc>
          <w:tcPr>
            <w:tcW w:w="2235" w:type="dxa"/>
            <w:tcMar>
              <w:top w:w="57" w:type="dxa"/>
              <w:bottom w:w="57" w:type="dxa"/>
            </w:tcMar>
          </w:tcPr>
          <w:p w14:paraId="7AAABDDA" w14:textId="77777777" w:rsidR="009D21B9" w:rsidRPr="002954A6" w:rsidRDefault="009D21B9" w:rsidP="00B54985">
            <w:pPr>
              <w:rPr>
                <w:rFonts w:ascii="Arial" w:hAnsi="Arial" w:cs="Arial"/>
                <w:b/>
              </w:rPr>
            </w:pPr>
            <w:r w:rsidRPr="002954A6">
              <w:rPr>
                <w:rFonts w:ascii="Arial" w:hAnsi="Arial" w:cs="Arial"/>
                <w:b/>
              </w:rPr>
              <w:t>Desired outcome</w:t>
            </w:r>
          </w:p>
        </w:tc>
        <w:tc>
          <w:tcPr>
            <w:tcW w:w="4281" w:type="dxa"/>
            <w:tcMar>
              <w:top w:w="57" w:type="dxa"/>
              <w:bottom w:w="57" w:type="dxa"/>
            </w:tcMar>
          </w:tcPr>
          <w:p w14:paraId="03424199" w14:textId="77777777" w:rsidR="009D21B9" w:rsidRPr="002954A6" w:rsidRDefault="009D21B9" w:rsidP="00B54985">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216" w:type="dxa"/>
            <w:gridSpan w:val="2"/>
            <w:shd w:val="clear" w:color="auto" w:fill="auto"/>
            <w:tcMar>
              <w:top w:w="57" w:type="dxa"/>
              <w:bottom w:w="57" w:type="dxa"/>
            </w:tcMar>
          </w:tcPr>
          <w:p w14:paraId="37BDA493" w14:textId="59BB895F" w:rsidR="009D21B9" w:rsidRPr="002954A6" w:rsidRDefault="009D21B9" w:rsidP="00B5498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shd w:val="clear" w:color="auto" w:fill="auto"/>
          </w:tcPr>
          <w:p w14:paraId="015F6C08" w14:textId="77777777" w:rsidR="009D21B9" w:rsidRPr="002954A6" w:rsidRDefault="009D21B9" w:rsidP="00B54985">
            <w:pPr>
              <w:rPr>
                <w:rFonts w:ascii="Arial" w:hAnsi="Arial" w:cs="Arial"/>
                <w:b/>
              </w:rPr>
            </w:pPr>
            <w:r w:rsidRPr="002954A6">
              <w:rPr>
                <w:rFonts w:ascii="Arial" w:hAnsi="Arial" w:cs="Arial"/>
                <w:b/>
              </w:rPr>
              <w:t>Staff lead</w:t>
            </w:r>
          </w:p>
        </w:tc>
        <w:tc>
          <w:tcPr>
            <w:tcW w:w="2438" w:type="dxa"/>
          </w:tcPr>
          <w:p w14:paraId="44C00D1A" w14:textId="77777777" w:rsidR="009D21B9" w:rsidRPr="002954A6" w:rsidRDefault="009D21B9" w:rsidP="00B54985">
            <w:pPr>
              <w:rPr>
                <w:rFonts w:ascii="Arial" w:hAnsi="Arial" w:cs="Arial"/>
                <w:b/>
              </w:rPr>
            </w:pPr>
            <w:r w:rsidRPr="00262114">
              <w:rPr>
                <w:rFonts w:ascii="Arial" w:hAnsi="Arial" w:cs="Arial"/>
                <w:b/>
              </w:rPr>
              <w:t>When will you review implementation?</w:t>
            </w:r>
          </w:p>
        </w:tc>
      </w:tr>
      <w:tr w:rsidR="009D21B9" w:rsidRPr="00AE78F2" w14:paraId="224CFD1C" w14:textId="77777777" w:rsidTr="00E17616">
        <w:trPr>
          <w:trHeight w:val="289"/>
        </w:trPr>
        <w:tc>
          <w:tcPr>
            <w:tcW w:w="2235" w:type="dxa"/>
            <w:vMerge w:val="restart"/>
            <w:tcMar>
              <w:top w:w="57" w:type="dxa"/>
              <w:bottom w:w="57" w:type="dxa"/>
            </w:tcMar>
          </w:tcPr>
          <w:p w14:paraId="1AFDBEE5" w14:textId="77777777" w:rsidR="009D21B9" w:rsidRDefault="009D21B9" w:rsidP="003942E9">
            <w:pPr>
              <w:rPr>
                <w:rFonts w:ascii="Arial" w:hAnsi="Arial" w:cs="Arial"/>
                <w:sz w:val="18"/>
                <w:szCs w:val="18"/>
              </w:rPr>
            </w:pPr>
            <w:r>
              <w:rPr>
                <w:rFonts w:ascii="Arial" w:hAnsi="Arial" w:cs="Arial"/>
                <w:sz w:val="18"/>
                <w:szCs w:val="18"/>
              </w:rPr>
              <w:t xml:space="preserve">Pupils in Years 3 &amp; 4, who are eligible for PP, achieve as well as other pupils in reading and writing. </w:t>
            </w:r>
          </w:p>
          <w:p w14:paraId="139109FF" w14:textId="77777777" w:rsidR="009D21B9" w:rsidRDefault="009D21B9" w:rsidP="003942E9">
            <w:pPr>
              <w:rPr>
                <w:rFonts w:ascii="Arial" w:hAnsi="Arial" w:cs="Arial"/>
                <w:sz w:val="18"/>
                <w:szCs w:val="18"/>
              </w:rPr>
            </w:pPr>
            <w:r>
              <w:rPr>
                <w:rFonts w:ascii="Arial" w:hAnsi="Arial" w:cs="Arial"/>
                <w:sz w:val="18"/>
                <w:szCs w:val="18"/>
              </w:rPr>
              <w:t>There is an increase in the number of PP pupils attaining Exp Or GD in KS2 English outcomes</w:t>
            </w:r>
          </w:p>
          <w:p w14:paraId="65127855" w14:textId="77777777" w:rsidR="009D21B9" w:rsidRPr="00AE78F2" w:rsidRDefault="009D21B9" w:rsidP="00B54985">
            <w:pPr>
              <w:rPr>
                <w:rFonts w:ascii="Arial" w:hAnsi="Arial" w:cs="Arial"/>
                <w:b/>
                <w:sz w:val="18"/>
                <w:szCs w:val="18"/>
              </w:rPr>
            </w:pPr>
          </w:p>
        </w:tc>
        <w:tc>
          <w:tcPr>
            <w:tcW w:w="4281" w:type="dxa"/>
            <w:tcMar>
              <w:top w:w="57" w:type="dxa"/>
              <w:bottom w:w="57" w:type="dxa"/>
            </w:tcMar>
          </w:tcPr>
          <w:p w14:paraId="1805536F" w14:textId="77777777" w:rsidR="009D21B9" w:rsidRDefault="009D21B9" w:rsidP="00B54985">
            <w:pPr>
              <w:rPr>
                <w:rFonts w:ascii="Arial" w:hAnsi="Arial" w:cs="Arial"/>
                <w:sz w:val="18"/>
                <w:szCs w:val="18"/>
              </w:rPr>
            </w:pPr>
            <w:r w:rsidRPr="009D21B9">
              <w:rPr>
                <w:rFonts w:ascii="Arial" w:hAnsi="Arial" w:cs="Arial"/>
                <w:sz w:val="18"/>
                <w:szCs w:val="18"/>
              </w:rPr>
              <w:t>Fresh Start intervention to be delivered and monitored by skilled practitioners</w:t>
            </w:r>
          </w:p>
          <w:p w14:paraId="1F5E7A54" w14:textId="77777777" w:rsidR="009D21B9" w:rsidRDefault="009D21B9" w:rsidP="00B54985">
            <w:pPr>
              <w:rPr>
                <w:rFonts w:ascii="Arial" w:hAnsi="Arial" w:cs="Arial"/>
                <w:sz w:val="18"/>
                <w:szCs w:val="18"/>
              </w:rPr>
            </w:pPr>
          </w:p>
          <w:p w14:paraId="49219D62" w14:textId="4D47699A" w:rsidR="009D21B9" w:rsidRDefault="009D21B9" w:rsidP="009D21B9">
            <w:pPr>
              <w:rPr>
                <w:rFonts w:ascii="Arial" w:hAnsi="Arial" w:cs="Arial"/>
                <w:sz w:val="18"/>
                <w:szCs w:val="18"/>
              </w:rPr>
            </w:pPr>
            <w:r>
              <w:rPr>
                <w:rFonts w:ascii="Arial" w:hAnsi="Arial" w:cs="Arial"/>
                <w:sz w:val="18"/>
                <w:szCs w:val="18"/>
              </w:rPr>
              <w:t>Literacy Leader to monitor the impact of teaching and learning in reading and writing in Y3 &amp; Y4</w:t>
            </w:r>
          </w:p>
          <w:p w14:paraId="109F4A25" w14:textId="3592505C" w:rsidR="009D21B9" w:rsidRPr="009D21B9" w:rsidRDefault="009D21B9" w:rsidP="00B54985">
            <w:pPr>
              <w:rPr>
                <w:rFonts w:ascii="Arial" w:hAnsi="Arial" w:cs="Arial"/>
                <w:sz w:val="18"/>
                <w:szCs w:val="18"/>
              </w:rPr>
            </w:pPr>
          </w:p>
        </w:tc>
        <w:tc>
          <w:tcPr>
            <w:tcW w:w="5216" w:type="dxa"/>
            <w:gridSpan w:val="2"/>
            <w:vMerge w:val="restart"/>
            <w:shd w:val="clear" w:color="auto" w:fill="auto"/>
            <w:tcMar>
              <w:top w:w="57" w:type="dxa"/>
              <w:bottom w:w="57" w:type="dxa"/>
            </w:tcMar>
          </w:tcPr>
          <w:p w14:paraId="3EE13FCB" w14:textId="77777777" w:rsidR="009D21B9" w:rsidRDefault="009D21B9" w:rsidP="009D21B9">
            <w:pPr>
              <w:rPr>
                <w:rFonts w:ascii="Arial" w:hAnsi="Arial" w:cs="Arial"/>
                <w:sz w:val="18"/>
                <w:szCs w:val="18"/>
              </w:rPr>
            </w:pPr>
            <w:r w:rsidRPr="00004FB6">
              <w:rPr>
                <w:rFonts w:ascii="Arial" w:hAnsi="Arial" w:cs="Arial"/>
                <w:sz w:val="18"/>
                <w:szCs w:val="18"/>
              </w:rPr>
              <w:t>Some of the students need targeted support to catch up. This is a programme which has been independently evaluated and shown to be effective in other schools.</w:t>
            </w:r>
          </w:p>
          <w:p w14:paraId="62591BFF" w14:textId="77777777" w:rsidR="009D21B9" w:rsidRPr="009D21B9" w:rsidRDefault="009D21B9" w:rsidP="00B54985">
            <w:pPr>
              <w:rPr>
                <w:rFonts w:ascii="Arial" w:hAnsi="Arial" w:cs="Arial"/>
                <w:sz w:val="18"/>
                <w:szCs w:val="18"/>
              </w:rPr>
            </w:pPr>
          </w:p>
          <w:p w14:paraId="386F2DBE" w14:textId="77777777" w:rsidR="009D21B9" w:rsidRDefault="009D21B9" w:rsidP="00B54985">
            <w:pPr>
              <w:rPr>
                <w:rFonts w:ascii="Arial" w:hAnsi="Arial" w:cs="Arial"/>
                <w:sz w:val="18"/>
                <w:szCs w:val="18"/>
              </w:rPr>
            </w:pPr>
            <w:r w:rsidRPr="009D21B9">
              <w:rPr>
                <w:rFonts w:ascii="Arial" w:hAnsi="Arial" w:cs="Arial"/>
                <w:sz w:val="18"/>
                <w:szCs w:val="18"/>
              </w:rPr>
              <w:t>Fresh Start evidence</w:t>
            </w:r>
          </w:p>
          <w:p w14:paraId="1C3AA44C" w14:textId="77777777" w:rsidR="009D21B9" w:rsidRDefault="009D21B9" w:rsidP="00B54985">
            <w:pPr>
              <w:rPr>
                <w:rFonts w:ascii="Arial" w:hAnsi="Arial" w:cs="Arial"/>
                <w:sz w:val="18"/>
                <w:szCs w:val="18"/>
              </w:rPr>
            </w:pPr>
          </w:p>
          <w:p w14:paraId="04417754" w14:textId="3875B8D7" w:rsidR="009D21B9" w:rsidRPr="00AE78F2" w:rsidRDefault="009D21B9" w:rsidP="00B54985">
            <w:pPr>
              <w:rPr>
                <w:rFonts w:ascii="Arial" w:hAnsi="Arial" w:cs="Arial"/>
                <w:b/>
                <w:sz w:val="18"/>
                <w:szCs w:val="18"/>
              </w:rPr>
            </w:pPr>
            <w:r>
              <w:rPr>
                <w:rFonts w:ascii="Arial" w:hAnsi="Arial" w:cs="Arial"/>
                <w:sz w:val="18"/>
                <w:szCs w:val="18"/>
              </w:rPr>
              <w:t>BeanStalk evidence via LA</w:t>
            </w:r>
          </w:p>
        </w:tc>
        <w:tc>
          <w:tcPr>
            <w:tcW w:w="1276" w:type="dxa"/>
            <w:shd w:val="clear" w:color="auto" w:fill="auto"/>
          </w:tcPr>
          <w:p w14:paraId="35F16164" w14:textId="77777777" w:rsidR="009D21B9" w:rsidRDefault="009D21B9" w:rsidP="00B54985">
            <w:pPr>
              <w:rPr>
                <w:rFonts w:ascii="Arial" w:hAnsi="Arial" w:cs="Arial"/>
                <w:b/>
                <w:sz w:val="18"/>
                <w:szCs w:val="18"/>
              </w:rPr>
            </w:pPr>
            <w:r>
              <w:rPr>
                <w:rFonts w:ascii="Arial" w:hAnsi="Arial" w:cs="Arial"/>
                <w:b/>
                <w:sz w:val="18"/>
                <w:szCs w:val="18"/>
              </w:rPr>
              <w:t>SH</w:t>
            </w:r>
          </w:p>
          <w:p w14:paraId="5E8B8F68" w14:textId="0BA603AA" w:rsidR="009D21B9" w:rsidRPr="00AE78F2" w:rsidRDefault="009D21B9" w:rsidP="00B54985">
            <w:pPr>
              <w:rPr>
                <w:rFonts w:ascii="Arial" w:hAnsi="Arial" w:cs="Arial"/>
                <w:b/>
                <w:sz w:val="18"/>
                <w:szCs w:val="18"/>
              </w:rPr>
            </w:pPr>
            <w:r>
              <w:rPr>
                <w:rFonts w:ascii="Arial" w:hAnsi="Arial" w:cs="Arial"/>
                <w:b/>
                <w:sz w:val="18"/>
                <w:szCs w:val="18"/>
              </w:rPr>
              <w:t>With VS</w:t>
            </w:r>
          </w:p>
        </w:tc>
        <w:tc>
          <w:tcPr>
            <w:tcW w:w="2438" w:type="dxa"/>
          </w:tcPr>
          <w:p w14:paraId="4EDADBEF" w14:textId="77777777" w:rsidR="00DB5499" w:rsidRDefault="00DB5499" w:rsidP="00DB5499">
            <w:pPr>
              <w:rPr>
                <w:rFonts w:ascii="Arial" w:hAnsi="Arial" w:cs="Arial"/>
                <w:b/>
                <w:sz w:val="18"/>
                <w:szCs w:val="18"/>
              </w:rPr>
            </w:pPr>
            <w:r>
              <w:rPr>
                <w:rFonts w:ascii="Arial" w:hAnsi="Arial" w:cs="Arial"/>
                <w:b/>
                <w:sz w:val="18"/>
                <w:szCs w:val="18"/>
              </w:rPr>
              <w:t>Jan 2018</w:t>
            </w:r>
          </w:p>
          <w:p w14:paraId="3D342CA0" w14:textId="77777777" w:rsidR="00DB5499" w:rsidRDefault="00DB5499" w:rsidP="00DB5499">
            <w:pPr>
              <w:rPr>
                <w:rFonts w:ascii="Arial" w:hAnsi="Arial" w:cs="Arial"/>
                <w:b/>
                <w:sz w:val="18"/>
                <w:szCs w:val="18"/>
              </w:rPr>
            </w:pPr>
            <w:r>
              <w:rPr>
                <w:rFonts w:ascii="Arial" w:hAnsi="Arial" w:cs="Arial"/>
                <w:b/>
                <w:sz w:val="18"/>
                <w:szCs w:val="18"/>
              </w:rPr>
              <w:t>May 2018</w:t>
            </w:r>
          </w:p>
          <w:p w14:paraId="2B0963F8" w14:textId="15A0D6EF" w:rsidR="009D21B9" w:rsidRPr="00AE78F2" w:rsidRDefault="00DB5499" w:rsidP="00DB5499">
            <w:pPr>
              <w:rPr>
                <w:rFonts w:ascii="Arial" w:hAnsi="Arial" w:cs="Arial"/>
                <w:b/>
                <w:sz w:val="18"/>
                <w:szCs w:val="18"/>
              </w:rPr>
            </w:pPr>
            <w:r>
              <w:rPr>
                <w:rFonts w:ascii="Arial" w:hAnsi="Arial" w:cs="Arial"/>
                <w:b/>
                <w:sz w:val="18"/>
                <w:szCs w:val="18"/>
              </w:rPr>
              <w:t>July 2018</w:t>
            </w:r>
          </w:p>
        </w:tc>
      </w:tr>
      <w:tr w:rsidR="009D21B9" w:rsidRPr="00AE78F2" w14:paraId="3B8519CC" w14:textId="77777777" w:rsidTr="009D21B9">
        <w:trPr>
          <w:trHeight w:hRule="exact" w:val="807"/>
        </w:trPr>
        <w:tc>
          <w:tcPr>
            <w:tcW w:w="2235" w:type="dxa"/>
            <w:vMerge/>
            <w:tcMar>
              <w:top w:w="57" w:type="dxa"/>
              <w:bottom w:w="57" w:type="dxa"/>
            </w:tcMar>
          </w:tcPr>
          <w:p w14:paraId="7E96D0BE" w14:textId="77777777" w:rsidR="009D21B9" w:rsidRPr="00AE78F2" w:rsidRDefault="009D21B9" w:rsidP="00B54985">
            <w:pPr>
              <w:rPr>
                <w:rFonts w:ascii="Arial" w:hAnsi="Arial" w:cs="Arial"/>
                <w:sz w:val="18"/>
                <w:szCs w:val="18"/>
                <w:highlight w:val="yellow"/>
              </w:rPr>
            </w:pPr>
          </w:p>
        </w:tc>
        <w:tc>
          <w:tcPr>
            <w:tcW w:w="4281" w:type="dxa"/>
            <w:tcMar>
              <w:top w:w="57" w:type="dxa"/>
              <w:bottom w:w="57" w:type="dxa"/>
            </w:tcMar>
          </w:tcPr>
          <w:p w14:paraId="7AD3045A" w14:textId="5DEE3F75" w:rsidR="009D21B9" w:rsidRPr="00AE78F2" w:rsidRDefault="009D21B9" w:rsidP="00B54985">
            <w:pPr>
              <w:rPr>
                <w:rFonts w:ascii="Arial" w:hAnsi="Arial" w:cs="Arial"/>
                <w:sz w:val="18"/>
                <w:szCs w:val="18"/>
              </w:rPr>
            </w:pPr>
            <w:r>
              <w:rPr>
                <w:rFonts w:ascii="Arial" w:hAnsi="Arial" w:cs="Arial"/>
                <w:sz w:val="18"/>
                <w:szCs w:val="18"/>
              </w:rPr>
              <w:t>Volunteer readers programme match funded by school so that trained reading volunteers listen to pupils x3 times per week</w:t>
            </w:r>
          </w:p>
        </w:tc>
        <w:tc>
          <w:tcPr>
            <w:tcW w:w="5216" w:type="dxa"/>
            <w:gridSpan w:val="2"/>
            <w:vMerge/>
            <w:tcMar>
              <w:top w:w="57" w:type="dxa"/>
              <w:bottom w:w="57" w:type="dxa"/>
            </w:tcMar>
          </w:tcPr>
          <w:p w14:paraId="17C17A57" w14:textId="77777777" w:rsidR="009D21B9" w:rsidRPr="00AE78F2" w:rsidRDefault="009D21B9" w:rsidP="00B54985">
            <w:pPr>
              <w:rPr>
                <w:rFonts w:ascii="Arial" w:hAnsi="Arial" w:cs="Arial"/>
                <w:sz w:val="18"/>
                <w:szCs w:val="18"/>
                <w:highlight w:val="yellow"/>
              </w:rPr>
            </w:pPr>
          </w:p>
        </w:tc>
        <w:tc>
          <w:tcPr>
            <w:tcW w:w="1276" w:type="dxa"/>
            <w:shd w:val="clear" w:color="auto" w:fill="auto"/>
          </w:tcPr>
          <w:p w14:paraId="747F1034" w14:textId="4D25B6A1" w:rsidR="009D21B9" w:rsidRPr="009D21B9" w:rsidRDefault="009D21B9" w:rsidP="00B54985">
            <w:pPr>
              <w:rPr>
                <w:rFonts w:ascii="Arial" w:hAnsi="Arial" w:cs="Arial"/>
                <w:b/>
                <w:sz w:val="18"/>
                <w:szCs w:val="18"/>
              </w:rPr>
            </w:pPr>
            <w:r w:rsidRPr="009D21B9">
              <w:rPr>
                <w:rFonts w:ascii="Arial" w:hAnsi="Arial" w:cs="Arial"/>
                <w:b/>
                <w:sz w:val="18"/>
                <w:szCs w:val="18"/>
              </w:rPr>
              <w:t>KMc</w:t>
            </w:r>
          </w:p>
        </w:tc>
        <w:tc>
          <w:tcPr>
            <w:tcW w:w="2438" w:type="dxa"/>
            <w:shd w:val="clear" w:color="auto" w:fill="auto"/>
          </w:tcPr>
          <w:p w14:paraId="56625C60" w14:textId="77777777" w:rsidR="00DB5499" w:rsidRDefault="00DB5499" w:rsidP="00DB5499">
            <w:pPr>
              <w:rPr>
                <w:rFonts w:ascii="Arial" w:hAnsi="Arial" w:cs="Arial"/>
                <w:b/>
                <w:sz w:val="18"/>
                <w:szCs w:val="18"/>
              </w:rPr>
            </w:pPr>
            <w:r>
              <w:rPr>
                <w:rFonts w:ascii="Arial" w:hAnsi="Arial" w:cs="Arial"/>
                <w:b/>
                <w:sz w:val="18"/>
                <w:szCs w:val="18"/>
              </w:rPr>
              <w:t>Jan 2018</w:t>
            </w:r>
          </w:p>
          <w:p w14:paraId="167EA8A4" w14:textId="77777777" w:rsidR="00DB5499" w:rsidRDefault="00DB5499" w:rsidP="00DB5499">
            <w:pPr>
              <w:rPr>
                <w:rFonts w:ascii="Arial" w:hAnsi="Arial" w:cs="Arial"/>
                <w:b/>
                <w:sz w:val="18"/>
                <w:szCs w:val="18"/>
              </w:rPr>
            </w:pPr>
            <w:r>
              <w:rPr>
                <w:rFonts w:ascii="Arial" w:hAnsi="Arial" w:cs="Arial"/>
                <w:b/>
                <w:sz w:val="18"/>
                <w:szCs w:val="18"/>
              </w:rPr>
              <w:t>May 2018</w:t>
            </w:r>
          </w:p>
          <w:p w14:paraId="499D885C" w14:textId="14186649" w:rsidR="009D21B9" w:rsidRPr="00AE78F2" w:rsidRDefault="00DB5499" w:rsidP="00DB5499">
            <w:pPr>
              <w:rPr>
                <w:rFonts w:ascii="Arial" w:hAnsi="Arial" w:cs="Arial"/>
                <w:sz w:val="18"/>
                <w:szCs w:val="18"/>
              </w:rPr>
            </w:pPr>
            <w:r>
              <w:rPr>
                <w:rFonts w:ascii="Arial" w:hAnsi="Arial" w:cs="Arial"/>
                <w:b/>
                <w:sz w:val="18"/>
                <w:szCs w:val="18"/>
              </w:rPr>
              <w:t>July 2018</w:t>
            </w:r>
          </w:p>
        </w:tc>
      </w:tr>
      <w:tr w:rsidR="003D7BAE" w:rsidRPr="002954A6" w14:paraId="3DFC5371" w14:textId="77777777" w:rsidTr="000F5D7C">
        <w:trPr>
          <w:trHeight w:hRule="exact" w:val="476"/>
        </w:trPr>
        <w:tc>
          <w:tcPr>
            <w:tcW w:w="13008" w:type="dxa"/>
            <w:gridSpan w:val="5"/>
            <w:tcMar>
              <w:top w:w="57" w:type="dxa"/>
              <w:bottom w:w="57" w:type="dxa"/>
            </w:tcMar>
          </w:tcPr>
          <w:p w14:paraId="1BCC7FF5" w14:textId="77777777" w:rsidR="003D7BAE" w:rsidRPr="002954A6" w:rsidRDefault="003D7BAE" w:rsidP="009D21B9">
            <w:pPr>
              <w:jc w:val="right"/>
              <w:rPr>
                <w:rFonts w:ascii="Arial" w:hAnsi="Arial" w:cs="Arial"/>
              </w:rPr>
            </w:pPr>
            <w:r w:rsidRPr="002954A6">
              <w:rPr>
                <w:rFonts w:ascii="Arial" w:hAnsi="Arial" w:cs="Arial"/>
                <w:b/>
              </w:rPr>
              <w:t>Total budgeted cost</w:t>
            </w:r>
          </w:p>
        </w:tc>
        <w:tc>
          <w:tcPr>
            <w:tcW w:w="2438" w:type="dxa"/>
          </w:tcPr>
          <w:p w14:paraId="399C3D09" w14:textId="34B9EB19" w:rsidR="009A14D4" w:rsidRPr="000F07C0" w:rsidRDefault="009D21B9" w:rsidP="009A14D4">
            <w:pPr>
              <w:rPr>
                <w:rFonts w:ascii="Arial" w:hAnsi="Arial" w:cs="Arial"/>
                <w:b/>
                <w:color w:val="000000" w:themeColor="text1"/>
                <w:sz w:val="20"/>
                <w:szCs w:val="20"/>
              </w:rPr>
            </w:pPr>
            <w:r>
              <w:rPr>
                <w:rFonts w:ascii="Arial" w:hAnsi="Arial" w:cs="Arial"/>
                <w:b/>
                <w:color w:val="000000" w:themeColor="text1"/>
                <w:sz w:val="20"/>
                <w:szCs w:val="20"/>
              </w:rPr>
              <w:t>29,000.00</w:t>
            </w:r>
          </w:p>
          <w:p w14:paraId="05E504F8" w14:textId="77777777" w:rsidR="003D7BAE" w:rsidRPr="002954A6" w:rsidRDefault="003D7BAE" w:rsidP="00B54985">
            <w:pPr>
              <w:rPr>
                <w:rFonts w:ascii="Arial" w:hAnsi="Arial" w:cs="Arial"/>
                <w:sz w:val="18"/>
                <w:szCs w:val="18"/>
              </w:rPr>
            </w:pPr>
          </w:p>
        </w:tc>
      </w:tr>
      <w:tr w:rsidR="003D7BAE" w:rsidRPr="002954A6" w14:paraId="43F7B9C6" w14:textId="77777777" w:rsidTr="00D50A03">
        <w:tc>
          <w:tcPr>
            <w:tcW w:w="15446" w:type="dxa"/>
            <w:gridSpan w:val="6"/>
            <w:shd w:val="clear" w:color="auto" w:fill="CFDCE3"/>
            <w:tcMar>
              <w:top w:w="57" w:type="dxa"/>
              <w:bottom w:w="57" w:type="dxa"/>
            </w:tcMar>
          </w:tcPr>
          <w:p w14:paraId="7D381EF1" w14:textId="5DC4B6B2" w:rsidR="000F5D7C" w:rsidRDefault="000F5D7C" w:rsidP="00B54985">
            <w:pPr>
              <w:rPr>
                <w:rFonts w:ascii="Arial" w:hAnsi="Arial" w:cs="Arial"/>
              </w:rPr>
            </w:pPr>
          </w:p>
          <w:p w14:paraId="1419FC7B" w14:textId="77777777" w:rsidR="000F5D7C" w:rsidRPr="002954A6" w:rsidRDefault="000F5D7C" w:rsidP="00B54985">
            <w:pPr>
              <w:rPr>
                <w:rFonts w:ascii="Arial" w:hAnsi="Arial" w:cs="Arial"/>
              </w:rPr>
            </w:pPr>
          </w:p>
        </w:tc>
      </w:tr>
      <w:tr w:rsidR="003D7BAE" w:rsidRPr="00695EE0" w14:paraId="1119AD1F" w14:textId="77777777" w:rsidTr="00945E1F">
        <w:tc>
          <w:tcPr>
            <w:tcW w:w="15446" w:type="dxa"/>
            <w:gridSpan w:val="6"/>
            <w:shd w:val="clear" w:color="auto" w:fill="FDE9D9" w:themeFill="accent6" w:themeFillTint="33"/>
            <w:tcMar>
              <w:top w:w="57" w:type="dxa"/>
              <w:bottom w:w="57" w:type="dxa"/>
            </w:tcMar>
          </w:tcPr>
          <w:p w14:paraId="119EB886" w14:textId="18B818E8" w:rsidR="003D7BAE" w:rsidRPr="00695EE0" w:rsidRDefault="009A14D4" w:rsidP="009A14D4">
            <w:pPr>
              <w:rPr>
                <w:rFonts w:ascii="Arial" w:hAnsi="Arial" w:cs="Arial"/>
                <w:b/>
              </w:rPr>
            </w:pPr>
            <w:r>
              <w:rPr>
                <w:rFonts w:ascii="Arial" w:hAnsi="Arial" w:cs="Arial"/>
                <w:b/>
              </w:rPr>
              <w:t>Project D</w:t>
            </w:r>
            <w:r w:rsidR="003D7BAE">
              <w:rPr>
                <w:rFonts w:ascii="Arial" w:hAnsi="Arial" w:cs="Arial"/>
                <w:b/>
              </w:rPr>
              <w:t xml:space="preserve"> – </w:t>
            </w:r>
            <w:r>
              <w:rPr>
                <w:rFonts w:ascii="Arial" w:hAnsi="Arial" w:cs="Arial"/>
                <w:b/>
              </w:rPr>
              <w:t>Behaviour</w:t>
            </w:r>
          </w:p>
        </w:tc>
      </w:tr>
      <w:tr w:rsidR="005B3BEC" w:rsidRPr="002954A6" w14:paraId="625AD4A9" w14:textId="77777777" w:rsidTr="00D50A03">
        <w:trPr>
          <w:trHeight w:val="289"/>
        </w:trPr>
        <w:tc>
          <w:tcPr>
            <w:tcW w:w="2235" w:type="dxa"/>
            <w:tcMar>
              <w:top w:w="57" w:type="dxa"/>
              <w:bottom w:w="57" w:type="dxa"/>
            </w:tcMar>
          </w:tcPr>
          <w:p w14:paraId="211339D5" w14:textId="77777777" w:rsidR="005B3BEC" w:rsidRPr="002954A6" w:rsidRDefault="005B3BEC" w:rsidP="00B54985">
            <w:pPr>
              <w:rPr>
                <w:rFonts w:ascii="Arial" w:hAnsi="Arial" w:cs="Arial"/>
                <w:b/>
              </w:rPr>
            </w:pPr>
            <w:r w:rsidRPr="002954A6">
              <w:rPr>
                <w:rFonts w:ascii="Arial" w:hAnsi="Arial" w:cs="Arial"/>
                <w:b/>
              </w:rPr>
              <w:t>Desired outcome</w:t>
            </w:r>
          </w:p>
        </w:tc>
        <w:tc>
          <w:tcPr>
            <w:tcW w:w="4281" w:type="dxa"/>
            <w:tcMar>
              <w:top w:w="57" w:type="dxa"/>
              <w:bottom w:w="57" w:type="dxa"/>
            </w:tcMar>
          </w:tcPr>
          <w:p w14:paraId="799E635D" w14:textId="77777777" w:rsidR="005B3BEC" w:rsidRPr="002954A6" w:rsidRDefault="005B3BEC" w:rsidP="00B54985">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216" w:type="dxa"/>
            <w:gridSpan w:val="2"/>
            <w:shd w:val="clear" w:color="auto" w:fill="auto"/>
            <w:tcMar>
              <w:top w:w="57" w:type="dxa"/>
              <w:bottom w:w="57" w:type="dxa"/>
            </w:tcMar>
          </w:tcPr>
          <w:p w14:paraId="3961B244" w14:textId="06516263" w:rsidR="005B3BEC" w:rsidRPr="002954A6" w:rsidRDefault="005B3BEC" w:rsidP="00B5498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shd w:val="clear" w:color="auto" w:fill="auto"/>
          </w:tcPr>
          <w:p w14:paraId="7400B0B8" w14:textId="77777777" w:rsidR="005B3BEC" w:rsidRPr="002954A6" w:rsidRDefault="005B3BEC" w:rsidP="00B54985">
            <w:pPr>
              <w:rPr>
                <w:rFonts w:ascii="Arial" w:hAnsi="Arial" w:cs="Arial"/>
                <w:b/>
              </w:rPr>
            </w:pPr>
            <w:r w:rsidRPr="002954A6">
              <w:rPr>
                <w:rFonts w:ascii="Arial" w:hAnsi="Arial" w:cs="Arial"/>
                <w:b/>
              </w:rPr>
              <w:t>Staff lead</w:t>
            </w:r>
          </w:p>
        </w:tc>
        <w:tc>
          <w:tcPr>
            <w:tcW w:w="2438" w:type="dxa"/>
          </w:tcPr>
          <w:p w14:paraId="598870C3" w14:textId="77777777" w:rsidR="005B3BEC" w:rsidRPr="002954A6" w:rsidRDefault="005B3BEC" w:rsidP="00B54985">
            <w:pPr>
              <w:rPr>
                <w:rFonts w:ascii="Arial" w:hAnsi="Arial" w:cs="Arial"/>
                <w:b/>
              </w:rPr>
            </w:pPr>
            <w:r w:rsidRPr="00262114">
              <w:rPr>
                <w:rFonts w:ascii="Arial" w:hAnsi="Arial" w:cs="Arial"/>
                <w:b/>
              </w:rPr>
              <w:t>When will you review implementation?</w:t>
            </w:r>
          </w:p>
        </w:tc>
      </w:tr>
      <w:tr w:rsidR="002D7636" w:rsidRPr="00AE78F2" w14:paraId="0127F54E" w14:textId="77777777" w:rsidTr="00D50A03">
        <w:trPr>
          <w:trHeight w:val="289"/>
        </w:trPr>
        <w:tc>
          <w:tcPr>
            <w:tcW w:w="2235" w:type="dxa"/>
            <w:vMerge w:val="restart"/>
            <w:tcMar>
              <w:top w:w="57" w:type="dxa"/>
              <w:bottom w:w="57" w:type="dxa"/>
            </w:tcMar>
          </w:tcPr>
          <w:p w14:paraId="519D3FD8" w14:textId="0B9A11CC" w:rsidR="002D7636" w:rsidRPr="00AE78F2" w:rsidRDefault="002D7636" w:rsidP="00B54985">
            <w:pPr>
              <w:rPr>
                <w:rFonts w:ascii="Arial" w:hAnsi="Arial" w:cs="Arial"/>
                <w:b/>
                <w:sz w:val="18"/>
                <w:szCs w:val="18"/>
              </w:rPr>
            </w:pPr>
            <w:r>
              <w:rPr>
                <w:rFonts w:ascii="Arial" w:hAnsi="Arial" w:cs="Arial"/>
                <w:sz w:val="18"/>
                <w:szCs w:val="18"/>
              </w:rPr>
              <w:t>Behaviour issues for the</w:t>
            </w:r>
            <w:r w:rsidRPr="002954A6">
              <w:rPr>
                <w:rFonts w:ascii="Arial" w:hAnsi="Arial" w:cs="Arial"/>
                <w:sz w:val="18"/>
                <w:szCs w:val="18"/>
              </w:rPr>
              <w:t xml:space="preserve"> small group of Year </w:t>
            </w:r>
            <w:r>
              <w:rPr>
                <w:rFonts w:ascii="Arial" w:hAnsi="Arial" w:cs="Arial"/>
                <w:sz w:val="18"/>
                <w:szCs w:val="18"/>
              </w:rPr>
              <w:t>2, 3 &amp; 4</w:t>
            </w:r>
            <w:r w:rsidRPr="002954A6">
              <w:rPr>
                <w:rFonts w:ascii="Arial" w:hAnsi="Arial" w:cs="Arial"/>
                <w:sz w:val="18"/>
                <w:szCs w:val="18"/>
              </w:rPr>
              <w:t xml:space="preserve"> pupils </w:t>
            </w:r>
            <w:r>
              <w:rPr>
                <w:rFonts w:ascii="Arial" w:hAnsi="Arial" w:cs="Arial"/>
                <w:sz w:val="18"/>
                <w:szCs w:val="18"/>
              </w:rPr>
              <w:t>are addressed reduced and they make progress against their targets</w:t>
            </w:r>
          </w:p>
        </w:tc>
        <w:tc>
          <w:tcPr>
            <w:tcW w:w="4281" w:type="dxa"/>
            <w:tcMar>
              <w:top w:w="57" w:type="dxa"/>
              <w:bottom w:w="57" w:type="dxa"/>
            </w:tcMar>
          </w:tcPr>
          <w:p w14:paraId="2399F78B" w14:textId="77777777" w:rsidR="002D7636" w:rsidRPr="002D7636" w:rsidRDefault="002D7636" w:rsidP="00B54985">
            <w:pPr>
              <w:rPr>
                <w:rFonts w:ascii="Arial" w:hAnsi="Arial" w:cs="Arial"/>
                <w:sz w:val="18"/>
                <w:szCs w:val="18"/>
              </w:rPr>
            </w:pPr>
            <w:r w:rsidRPr="002D7636">
              <w:rPr>
                <w:rFonts w:ascii="Arial" w:hAnsi="Arial" w:cs="Arial"/>
                <w:sz w:val="18"/>
                <w:szCs w:val="18"/>
              </w:rPr>
              <w:t>Using Thrive programme</w:t>
            </w:r>
          </w:p>
          <w:p w14:paraId="6017088E" w14:textId="77777777" w:rsidR="002D7636" w:rsidRDefault="002D7636" w:rsidP="00B54985">
            <w:pPr>
              <w:rPr>
                <w:rFonts w:ascii="Arial" w:hAnsi="Arial" w:cs="Arial"/>
                <w:sz w:val="18"/>
                <w:szCs w:val="18"/>
              </w:rPr>
            </w:pPr>
            <w:r w:rsidRPr="002D7636">
              <w:rPr>
                <w:rFonts w:ascii="Arial" w:hAnsi="Arial" w:cs="Arial"/>
                <w:sz w:val="18"/>
                <w:szCs w:val="18"/>
              </w:rPr>
              <w:t>Training, delivery, monitoring and evaluation, presenting impact</w:t>
            </w:r>
          </w:p>
          <w:p w14:paraId="6EB0255F" w14:textId="77777777" w:rsidR="002D7636" w:rsidRDefault="002D7636" w:rsidP="00B54985">
            <w:pPr>
              <w:rPr>
                <w:rFonts w:ascii="Arial" w:hAnsi="Arial" w:cs="Arial"/>
                <w:sz w:val="18"/>
                <w:szCs w:val="18"/>
              </w:rPr>
            </w:pPr>
          </w:p>
          <w:p w14:paraId="18A72341" w14:textId="454E1945" w:rsidR="002D7636" w:rsidRPr="00AE78F2" w:rsidRDefault="002D7636" w:rsidP="00B54985">
            <w:pPr>
              <w:rPr>
                <w:rFonts w:ascii="Arial" w:hAnsi="Arial" w:cs="Arial"/>
                <w:b/>
                <w:sz w:val="18"/>
                <w:szCs w:val="18"/>
              </w:rPr>
            </w:pPr>
            <w:r>
              <w:rPr>
                <w:rFonts w:ascii="Arial" w:hAnsi="Arial" w:cs="Arial"/>
                <w:sz w:val="18"/>
                <w:szCs w:val="18"/>
              </w:rPr>
              <w:t>Positive Handling Training</w:t>
            </w:r>
            <w:r w:rsidR="004A6206">
              <w:rPr>
                <w:rFonts w:ascii="Arial" w:hAnsi="Arial" w:cs="Arial"/>
                <w:sz w:val="18"/>
                <w:szCs w:val="18"/>
              </w:rPr>
              <w:t>, monitoring and evaluation</w:t>
            </w:r>
          </w:p>
        </w:tc>
        <w:tc>
          <w:tcPr>
            <w:tcW w:w="5216" w:type="dxa"/>
            <w:gridSpan w:val="2"/>
            <w:vMerge w:val="restart"/>
            <w:shd w:val="clear" w:color="auto" w:fill="auto"/>
            <w:tcMar>
              <w:top w:w="57" w:type="dxa"/>
              <w:bottom w:w="57" w:type="dxa"/>
            </w:tcMar>
          </w:tcPr>
          <w:p w14:paraId="18E5804F" w14:textId="77777777" w:rsidR="002D7636" w:rsidRDefault="002D7636" w:rsidP="005B3BEC">
            <w:pPr>
              <w:rPr>
                <w:rFonts w:ascii="Arial" w:hAnsi="Arial" w:cs="Arial"/>
                <w:sz w:val="18"/>
                <w:szCs w:val="18"/>
              </w:rPr>
            </w:pPr>
            <w:r w:rsidRPr="00004FB6">
              <w:rPr>
                <w:rFonts w:ascii="Arial" w:hAnsi="Arial" w:cs="Arial"/>
                <w:sz w:val="18"/>
                <w:szCs w:val="18"/>
              </w:rPr>
              <w:t>The EEF Toolkit suggests that targeted interventions matched to specific students with particular needs or behavioural issues can be effective, especially for older pupils.</w:t>
            </w:r>
          </w:p>
          <w:p w14:paraId="59777203" w14:textId="77777777" w:rsidR="002D7636" w:rsidRDefault="002D7636" w:rsidP="005B3BEC">
            <w:pPr>
              <w:rPr>
                <w:rFonts w:ascii="Arial" w:hAnsi="Arial" w:cs="Arial"/>
                <w:sz w:val="18"/>
                <w:szCs w:val="18"/>
              </w:rPr>
            </w:pPr>
          </w:p>
          <w:p w14:paraId="565DCA2F" w14:textId="44390A8F" w:rsidR="002D7636" w:rsidRPr="00004FB6" w:rsidRDefault="002D7636" w:rsidP="005B3BEC">
            <w:pPr>
              <w:rPr>
                <w:rFonts w:ascii="Arial" w:hAnsi="Arial" w:cs="Arial"/>
                <w:sz w:val="18"/>
                <w:szCs w:val="18"/>
              </w:rPr>
            </w:pPr>
            <w:r>
              <w:rPr>
                <w:rFonts w:ascii="Arial" w:hAnsi="Arial" w:cs="Arial"/>
                <w:sz w:val="18"/>
                <w:szCs w:val="18"/>
              </w:rPr>
              <w:t>Thrive data, case studies and promotional information suggests that children with emotional development gaps and behavioural problems need these issues addressing in order for them to be able to access the academic learning</w:t>
            </w:r>
          </w:p>
          <w:p w14:paraId="244B2950" w14:textId="77777777" w:rsidR="002D7636" w:rsidRPr="00AE78F2" w:rsidRDefault="002D7636" w:rsidP="00B54985">
            <w:pPr>
              <w:rPr>
                <w:rFonts w:ascii="Arial" w:hAnsi="Arial" w:cs="Arial"/>
                <w:b/>
                <w:sz w:val="18"/>
                <w:szCs w:val="18"/>
              </w:rPr>
            </w:pPr>
          </w:p>
        </w:tc>
        <w:tc>
          <w:tcPr>
            <w:tcW w:w="1276" w:type="dxa"/>
            <w:shd w:val="clear" w:color="auto" w:fill="auto"/>
          </w:tcPr>
          <w:p w14:paraId="45F4D6E3" w14:textId="77777777" w:rsidR="002D7636" w:rsidRDefault="002D7636" w:rsidP="00B54985">
            <w:pPr>
              <w:rPr>
                <w:rFonts w:ascii="Arial" w:hAnsi="Arial" w:cs="Arial"/>
                <w:b/>
                <w:sz w:val="18"/>
                <w:szCs w:val="18"/>
              </w:rPr>
            </w:pPr>
            <w:r>
              <w:rPr>
                <w:rFonts w:ascii="Arial" w:hAnsi="Arial" w:cs="Arial"/>
                <w:b/>
                <w:sz w:val="18"/>
                <w:szCs w:val="18"/>
              </w:rPr>
              <w:t>AS</w:t>
            </w:r>
          </w:p>
          <w:p w14:paraId="727CB1A2" w14:textId="32D5301B" w:rsidR="002D7636" w:rsidRPr="00AE78F2" w:rsidRDefault="002D7636" w:rsidP="00B54985">
            <w:pPr>
              <w:rPr>
                <w:rFonts w:ascii="Arial" w:hAnsi="Arial" w:cs="Arial"/>
                <w:b/>
                <w:sz w:val="18"/>
                <w:szCs w:val="18"/>
              </w:rPr>
            </w:pPr>
            <w:r>
              <w:rPr>
                <w:rFonts w:ascii="Arial" w:hAnsi="Arial" w:cs="Arial"/>
                <w:b/>
                <w:sz w:val="18"/>
                <w:szCs w:val="18"/>
              </w:rPr>
              <w:t>With Inc M</w:t>
            </w:r>
          </w:p>
        </w:tc>
        <w:tc>
          <w:tcPr>
            <w:tcW w:w="2438" w:type="dxa"/>
          </w:tcPr>
          <w:p w14:paraId="2730D9E4" w14:textId="77777777" w:rsidR="002D7636" w:rsidRDefault="00DB5499" w:rsidP="00B54985">
            <w:pPr>
              <w:rPr>
                <w:rFonts w:ascii="Arial" w:hAnsi="Arial" w:cs="Arial"/>
                <w:b/>
                <w:sz w:val="18"/>
                <w:szCs w:val="18"/>
              </w:rPr>
            </w:pPr>
            <w:r>
              <w:rPr>
                <w:rFonts w:ascii="Arial" w:hAnsi="Arial" w:cs="Arial"/>
                <w:b/>
                <w:sz w:val="18"/>
                <w:szCs w:val="18"/>
              </w:rPr>
              <w:t>Dec 2017</w:t>
            </w:r>
          </w:p>
          <w:p w14:paraId="761D20B0" w14:textId="77777777" w:rsidR="00DB5499" w:rsidRDefault="00DB5499" w:rsidP="00B54985">
            <w:pPr>
              <w:rPr>
                <w:rFonts w:ascii="Arial" w:hAnsi="Arial" w:cs="Arial"/>
                <w:b/>
                <w:sz w:val="18"/>
                <w:szCs w:val="18"/>
              </w:rPr>
            </w:pPr>
            <w:r>
              <w:rPr>
                <w:rFonts w:ascii="Arial" w:hAnsi="Arial" w:cs="Arial"/>
                <w:b/>
                <w:sz w:val="18"/>
                <w:szCs w:val="18"/>
              </w:rPr>
              <w:t>Mar 2018</w:t>
            </w:r>
          </w:p>
          <w:p w14:paraId="34B7904F" w14:textId="2EE44AFE" w:rsidR="00DB5499" w:rsidRPr="00AE78F2" w:rsidRDefault="00DB5499" w:rsidP="00B54985">
            <w:pPr>
              <w:rPr>
                <w:rFonts w:ascii="Arial" w:hAnsi="Arial" w:cs="Arial"/>
                <w:b/>
                <w:sz w:val="18"/>
                <w:szCs w:val="18"/>
              </w:rPr>
            </w:pPr>
            <w:r>
              <w:rPr>
                <w:rFonts w:ascii="Arial" w:hAnsi="Arial" w:cs="Arial"/>
                <w:b/>
                <w:sz w:val="18"/>
                <w:szCs w:val="18"/>
              </w:rPr>
              <w:t>June 2018</w:t>
            </w:r>
          </w:p>
        </w:tc>
      </w:tr>
      <w:tr w:rsidR="002D7636" w:rsidRPr="00AE78F2" w14:paraId="3195E275" w14:textId="77777777" w:rsidTr="002D7636">
        <w:trPr>
          <w:trHeight w:hRule="exact" w:val="1002"/>
        </w:trPr>
        <w:tc>
          <w:tcPr>
            <w:tcW w:w="2235" w:type="dxa"/>
            <w:vMerge/>
            <w:tcMar>
              <w:top w:w="57" w:type="dxa"/>
              <w:bottom w:w="57" w:type="dxa"/>
            </w:tcMar>
          </w:tcPr>
          <w:p w14:paraId="74FA5333" w14:textId="77777777" w:rsidR="002D7636" w:rsidRPr="00AE78F2" w:rsidRDefault="002D7636" w:rsidP="00B54985">
            <w:pPr>
              <w:rPr>
                <w:rFonts w:ascii="Arial" w:hAnsi="Arial" w:cs="Arial"/>
                <w:sz w:val="18"/>
                <w:szCs w:val="18"/>
                <w:highlight w:val="yellow"/>
              </w:rPr>
            </w:pPr>
          </w:p>
        </w:tc>
        <w:tc>
          <w:tcPr>
            <w:tcW w:w="4281" w:type="dxa"/>
            <w:tcMar>
              <w:top w:w="57" w:type="dxa"/>
              <w:bottom w:w="57" w:type="dxa"/>
            </w:tcMar>
          </w:tcPr>
          <w:p w14:paraId="03B1EE09" w14:textId="77777777" w:rsidR="002D7636" w:rsidRDefault="002D7636" w:rsidP="00B54985">
            <w:pPr>
              <w:rPr>
                <w:rFonts w:ascii="Arial" w:hAnsi="Arial" w:cs="Arial"/>
                <w:sz w:val="18"/>
                <w:szCs w:val="18"/>
              </w:rPr>
            </w:pPr>
            <w:r>
              <w:rPr>
                <w:rFonts w:ascii="Arial" w:hAnsi="Arial" w:cs="Arial"/>
                <w:sz w:val="18"/>
                <w:szCs w:val="18"/>
              </w:rPr>
              <w:t>Employing Inclusion Manager</w:t>
            </w:r>
            <w:r w:rsidR="004A6206">
              <w:rPr>
                <w:rFonts w:ascii="Arial" w:hAnsi="Arial" w:cs="Arial"/>
                <w:sz w:val="18"/>
                <w:szCs w:val="18"/>
              </w:rPr>
              <w:t xml:space="preserve"> with clear remit – see job description</w:t>
            </w:r>
          </w:p>
          <w:p w14:paraId="4256CFA1" w14:textId="3377D712" w:rsidR="00DB5499" w:rsidRPr="00AE78F2" w:rsidRDefault="00DB5499" w:rsidP="00B54985">
            <w:pPr>
              <w:rPr>
                <w:rFonts w:ascii="Arial" w:hAnsi="Arial" w:cs="Arial"/>
                <w:sz w:val="18"/>
                <w:szCs w:val="18"/>
              </w:rPr>
            </w:pPr>
            <w:r>
              <w:rPr>
                <w:rFonts w:ascii="Arial" w:hAnsi="Arial" w:cs="Arial"/>
                <w:sz w:val="18"/>
                <w:szCs w:val="18"/>
              </w:rPr>
              <w:t xml:space="preserve">Impact of Inc Manager monitored and reported </w:t>
            </w:r>
          </w:p>
        </w:tc>
        <w:tc>
          <w:tcPr>
            <w:tcW w:w="5216" w:type="dxa"/>
            <w:gridSpan w:val="2"/>
            <w:vMerge/>
            <w:tcMar>
              <w:top w:w="57" w:type="dxa"/>
              <w:bottom w:w="57" w:type="dxa"/>
            </w:tcMar>
          </w:tcPr>
          <w:p w14:paraId="0FF39FF8" w14:textId="77777777" w:rsidR="002D7636" w:rsidRPr="00AE78F2" w:rsidRDefault="002D7636" w:rsidP="00B54985">
            <w:pPr>
              <w:rPr>
                <w:rFonts w:ascii="Arial" w:hAnsi="Arial" w:cs="Arial"/>
                <w:sz w:val="18"/>
                <w:szCs w:val="18"/>
                <w:highlight w:val="yellow"/>
              </w:rPr>
            </w:pPr>
          </w:p>
        </w:tc>
        <w:tc>
          <w:tcPr>
            <w:tcW w:w="1276" w:type="dxa"/>
            <w:shd w:val="clear" w:color="auto" w:fill="auto"/>
          </w:tcPr>
          <w:p w14:paraId="104CB5DA" w14:textId="25FC768F" w:rsidR="002D7636" w:rsidRPr="002D7636" w:rsidRDefault="002D7636" w:rsidP="00B54985">
            <w:pPr>
              <w:rPr>
                <w:rFonts w:ascii="Arial" w:hAnsi="Arial" w:cs="Arial"/>
                <w:b/>
                <w:sz w:val="18"/>
                <w:szCs w:val="18"/>
              </w:rPr>
            </w:pPr>
            <w:r w:rsidRPr="002D7636">
              <w:rPr>
                <w:rFonts w:ascii="Arial" w:hAnsi="Arial" w:cs="Arial"/>
                <w:b/>
                <w:sz w:val="18"/>
                <w:szCs w:val="18"/>
              </w:rPr>
              <w:t>AS with KMc</w:t>
            </w:r>
          </w:p>
        </w:tc>
        <w:tc>
          <w:tcPr>
            <w:tcW w:w="2438" w:type="dxa"/>
            <w:shd w:val="clear" w:color="auto" w:fill="auto"/>
          </w:tcPr>
          <w:p w14:paraId="7CBB4E9E" w14:textId="77777777" w:rsidR="00DB5499" w:rsidRDefault="00DB5499" w:rsidP="00DB5499">
            <w:pPr>
              <w:rPr>
                <w:rFonts w:ascii="Arial" w:hAnsi="Arial" w:cs="Arial"/>
                <w:b/>
                <w:sz w:val="18"/>
                <w:szCs w:val="18"/>
              </w:rPr>
            </w:pPr>
            <w:r>
              <w:rPr>
                <w:rFonts w:ascii="Arial" w:hAnsi="Arial" w:cs="Arial"/>
                <w:b/>
                <w:sz w:val="18"/>
                <w:szCs w:val="18"/>
              </w:rPr>
              <w:t>Dec 2017</w:t>
            </w:r>
          </w:p>
          <w:p w14:paraId="38C3FBCF" w14:textId="77777777" w:rsidR="00DB5499" w:rsidRDefault="00DB5499" w:rsidP="00DB5499">
            <w:pPr>
              <w:rPr>
                <w:rFonts w:ascii="Arial" w:hAnsi="Arial" w:cs="Arial"/>
                <w:b/>
                <w:sz w:val="18"/>
                <w:szCs w:val="18"/>
              </w:rPr>
            </w:pPr>
            <w:r>
              <w:rPr>
                <w:rFonts w:ascii="Arial" w:hAnsi="Arial" w:cs="Arial"/>
                <w:b/>
                <w:sz w:val="18"/>
                <w:szCs w:val="18"/>
              </w:rPr>
              <w:t>Mar 2018</w:t>
            </w:r>
          </w:p>
          <w:p w14:paraId="69E92DFB" w14:textId="51A00A24" w:rsidR="002D7636" w:rsidRPr="00AE78F2" w:rsidRDefault="00DB5499" w:rsidP="00DB5499">
            <w:pPr>
              <w:rPr>
                <w:rFonts w:ascii="Arial" w:hAnsi="Arial" w:cs="Arial"/>
                <w:sz w:val="18"/>
                <w:szCs w:val="18"/>
              </w:rPr>
            </w:pPr>
            <w:r>
              <w:rPr>
                <w:rFonts w:ascii="Arial" w:hAnsi="Arial" w:cs="Arial"/>
                <w:b/>
                <w:sz w:val="18"/>
                <w:szCs w:val="18"/>
              </w:rPr>
              <w:t>June 2018</w:t>
            </w:r>
          </w:p>
        </w:tc>
      </w:tr>
      <w:tr w:rsidR="003D7BAE" w:rsidRPr="002954A6" w14:paraId="6A5B6935" w14:textId="77777777" w:rsidTr="000F5D7C">
        <w:trPr>
          <w:trHeight w:hRule="exact" w:val="587"/>
        </w:trPr>
        <w:tc>
          <w:tcPr>
            <w:tcW w:w="13008" w:type="dxa"/>
            <w:gridSpan w:val="5"/>
            <w:tcMar>
              <w:top w:w="57" w:type="dxa"/>
              <w:bottom w:w="57" w:type="dxa"/>
            </w:tcMar>
          </w:tcPr>
          <w:p w14:paraId="5D87DED4" w14:textId="77777777" w:rsidR="003D7BAE" w:rsidRPr="002954A6" w:rsidRDefault="003D7BAE" w:rsidP="002D7636">
            <w:pPr>
              <w:jc w:val="right"/>
              <w:rPr>
                <w:rFonts w:ascii="Arial" w:hAnsi="Arial" w:cs="Arial"/>
              </w:rPr>
            </w:pPr>
            <w:r w:rsidRPr="002954A6">
              <w:rPr>
                <w:rFonts w:ascii="Arial" w:hAnsi="Arial" w:cs="Arial"/>
                <w:b/>
              </w:rPr>
              <w:t>Total budgeted cost</w:t>
            </w:r>
          </w:p>
        </w:tc>
        <w:tc>
          <w:tcPr>
            <w:tcW w:w="2438" w:type="dxa"/>
          </w:tcPr>
          <w:p w14:paraId="77F7A79A" w14:textId="5892CE2E" w:rsidR="009A14D4" w:rsidRPr="00D50A03" w:rsidRDefault="002D7636" w:rsidP="009A14D4">
            <w:pPr>
              <w:rPr>
                <w:rFonts w:ascii="Arial" w:hAnsi="Arial" w:cs="Arial"/>
                <w:b/>
                <w:sz w:val="20"/>
                <w:szCs w:val="20"/>
              </w:rPr>
            </w:pPr>
            <w:r>
              <w:rPr>
                <w:rFonts w:ascii="Arial" w:hAnsi="Arial" w:cs="Arial"/>
                <w:b/>
                <w:sz w:val="20"/>
                <w:szCs w:val="20"/>
              </w:rPr>
              <w:t>£</w:t>
            </w:r>
            <w:r w:rsidR="00B72A88">
              <w:rPr>
                <w:rFonts w:ascii="Arial" w:hAnsi="Arial" w:cs="Arial"/>
                <w:b/>
                <w:sz w:val="20"/>
                <w:szCs w:val="20"/>
              </w:rPr>
              <w:t>60</w:t>
            </w:r>
            <w:r>
              <w:rPr>
                <w:rFonts w:ascii="Arial" w:hAnsi="Arial" w:cs="Arial"/>
                <w:b/>
                <w:sz w:val="20"/>
                <w:szCs w:val="20"/>
              </w:rPr>
              <w:t>,000.00</w:t>
            </w:r>
          </w:p>
          <w:p w14:paraId="72E5BE8C" w14:textId="77777777" w:rsidR="009A14D4" w:rsidRDefault="009A14D4" w:rsidP="009A14D4">
            <w:pPr>
              <w:rPr>
                <w:rFonts w:ascii="Arial" w:hAnsi="Arial" w:cs="Arial"/>
                <w:sz w:val="18"/>
                <w:szCs w:val="18"/>
              </w:rPr>
            </w:pPr>
          </w:p>
          <w:p w14:paraId="2959854B" w14:textId="77777777" w:rsidR="003D7BAE" w:rsidRPr="002954A6" w:rsidRDefault="003D7BAE" w:rsidP="009A14D4">
            <w:pPr>
              <w:rPr>
                <w:rFonts w:ascii="Arial" w:hAnsi="Arial" w:cs="Arial"/>
                <w:sz w:val="18"/>
                <w:szCs w:val="18"/>
              </w:rPr>
            </w:pPr>
          </w:p>
        </w:tc>
      </w:tr>
      <w:tr w:rsidR="003D7BAE" w:rsidRPr="002954A6" w14:paraId="5FFBB881" w14:textId="77777777" w:rsidTr="00D50A03">
        <w:tc>
          <w:tcPr>
            <w:tcW w:w="15446" w:type="dxa"/>
            <w:gridSpan w:val="6"/>
            <w:shd w:val="clear" w:color="auto" w:fill="CFDCE3"/>
            <w:tcMar>
              <w:top w:w="57" w:type="dxa"/>
              <w:bottom w:w="57" w:type="dxa"/>
            </w:tcMar>
          </w:tcPr>
          <w:p w14:paraId="4FE003B9" w14:textId="77777777" w:rsidR="003D7BAE" w:rsidRPr="002954A6" w:rsidRDefault="003D7BAE" w:rsidP="00B54985">
            <w:pPr>
              <w:rPr>
                <w:rFonts w:ascii="Arial" w:hAnsi="Arial" w:cs="Arial"/>
              </w:rPr>
            </w:pPr>
          </w:p>
        </w:tc>
      </w:tr>
      <w:tr w:rsidR="003D7BAE" w:rsidRPr="00695EE0" w14:paraId="3D01C132" w14:textId="77777777" w:rsidTr="00945E1F">
        <w:tc>
          <w:tcPr>
            <w:tcW w:w="15446" w:type="dxa"/>
            <w:gridSpan w:val="6"/>
            <w:shd w:val="clear" w:color="auto" w:fill="FDE9D9" w:themeFill="accent6" w:themeFillTint="33"/>
            <w:tcMar>
              <w:top w:w="57" w:type="dxa"/>
              <w:bottom w:w="57" w:type="dxa"/>
            </w:tcMar>
          </w:tcPr>
          <w:p w14:paraId="56E22712" w14:textId="67194DBB" w:rsidR="003D7BAE" w:rsidRPr="00695EE0" w:rsidRDefault="009A14D4" w:rsidP="009A14D4">
            <w:pPr>
              <w:rPr>
                <w:rFonts w:ascii="Arial" w:hAnsi="Arial" w:cs="Arial"/>
                <w:b/>
              </w:rPr>
            </w:pPr>
            <w:r>
              <w:rPr>
                <w:rFonts w:ascii="Arial" w:hAnsi="Arial" w:cs="Arial"/>
                <w:b/>
              </w:rPr>
              <w:t>Project E</w:t>
            </w:r>
            <w:r w:rsidR="003D7BAE">
              <w:rPr>
                <w:rFonts w:ascii="Arial" w:hAnsi="Arial" w:cs="Arial"/>
                <w:b/>
              </w:rPr>
              <w:t xml:space="preserve"> – </w:t>
            </w:r>
            <w:r>
              <w:rPr>
                <w:rFonts w:ascii="Arial" w:hAnsi="Arial" w:cs="Arial"/>
                <w:b/>
              </w:rPr>
              <w:t>Challenging Deprivation</w:t>
            </w:r>
          </w:p>
        </w:tc>
      </w:tr>
      <w:tr w:rsidR="00945E1F" w:rsidRPr="002954A6" w14:paraId="0530A44B" w14:textId="77777777" w:rsidTr="006B456F">
        <w:trPr>
          <w:trHeight w:val="289"/>
        </w:trPr>
        <w:tc>
          <w:tcPr>
            <w:tcW w:w="2235" w:type="dxa"/>
            <w:tcMar>
              <w:top w:w="57" w:type="dxa"/>
              <w:bottom w:w="57" w:type="dxa"/>
            </w:tcMar>
          </w:tcPr>
          <w:p w14:paraId="075D64F9" w14:textId="77777777" w:rsidR="00945E1F" w:rsidRPr="002954A6" w:rsidRDefault="00945E1F" w:rsidP="00B54985">
            <w:pPr>
              <w:rPr>
                <w:rFonts w:ascii="Arial" w:hAnsi="Arial" w:cs="Arial"/>
                <w:b/>
              </w:rPr>
            </w:pPr>
            <w:r w:rsidRPr="002954A6">
              <w:rPr>
                <w:rFonts w:ascii="Arial" w:hAnsi="Arial" w:cs="Arial"/>
                <w:b/>
              </w:rPr>
              <w:t>Desired outcome</w:t>
            </w:r>
          </w:p>
        </w:tc>
        <w:tc>
          <w:tcPr>
            <w:tcW w:w="4281" w:type="dxa"/>
            <w:tcMar>
              <w:top w:w="57" w:type="dxa"/>
              <w:bottom w:w="57" w:type="dxa"/>
            </w:tcMar>
          </w:tcPr>
          <w:p w14:paraId="24F754B6" w14:textId="77777777" w:rsidR="00945E1F" w:rsidRPr="002954A6" w:rsidRDefault="00945E1F" w:rsidP="00B54985">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216" w:type="dxa"/>
            <w:gridSpan w:val="2"/>
            <w:shd w:val="clear" w:color="auto" w:fill="auto"/>
            <w:tcMar>
              <w:top w:w="57" w:type="dxa"/>
              <w:bottom w:w="57" w:type="dxa"/>
            </w:tcMar>
          </w:tcPr>
          <w:p w14:paraId="3871413A" w14:textId="02C5B546" w:rsidR="00945E1F" w:rsidRPr="002954A6" w:rsidRDefault="00945E1F" w:rsidP="00B5498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shd w:val="clear" w:color="auto" w:fill="auto"/>
          </w:tcPr>
          <w:p w14:paraId="6BE0328C" w14:textId="77777777" w:rsidR="00945E1F" w:rsidRPr="002954A6" w:rsidRDefault="00945E1F" w:rsidP="00B54985">
            <w:pPr>
              <w:rPr>
                <w:rFonts w:ascii="Arial" w:hAnsi="Arial" w:cs="Arial"/>
                <w:b/>
              </w:rPr>
            </w:pPr>
            <w:r w:rsidRPr="002954A6">
              <w:rPr>
                <w:rFonts w:ascii="Arial" w:hAnsi="Arial" w:cs="Arial"/>
                <w:b/>
              </w:rPr>
              <w:t>Staff lead</w:t>
            </w:r>
          </w:p>
        </w:tc>
        <w:tc>
          <w:tcPr>
            <w:tcW w:w="2438" w:type="dxa"/>
          </w:tcPr>
          <w:p w14:paraId="130014F5" w14:textId="77777777" w:rsidR="00945E1F" w:rsidRPr="002954A6" w:rsidRDefault="00945E1F" w:rsidP="00B54985">
            <w:pPr>
              <w:rPr>
                <w:rFonts w:ascii="Arial" w:hAnsi="Arial" w:cs="Arial"/>
                <w:b/>
              </w:rPr>
            </w:pPr>
            <w:r w:rsidRPr="00262114">
              <w:rPr>
                <w:rFonts w:ascii="Arial" w:hAnsi="Arial" w:cs="Arial"/>
                <w:b/>
              </w:rPr>
              <w:t>When will you review implementation?</w:t>
            </w:r>
          </w:p>
        </w:tc>
      </w:tr>
      <w:tr w:rsidR="000F5D7C" w:rsidRPr="00AE78F2" w14:paraId="5CF2ABF5" w14:textId="77777777" w:rsidTr="006A2040">
        <w:trPr>
          <w:trHeight w:val="289"/>
        </w:trPr>
        <w:tc>
          <w:tcPr>
            <w:tcW w:w="2235" w:type="dxa"/>
            <w:vMerge w:val="restart"/>
            <w:tcMar>
              <w:top w:w="57" w:type="dxa"/>
              <w:bottom w:w="57" w:type="dxa"/>
            </w:tcMar>
          </w:tcPr>
          <w:p w14:paraId="76EA4BC0" w14:textId="77777777" w:rsidR="000F5D7C" w:rsidRDefault="000F5D7C" w:rsidP="000F5D7C">
            <w:pPr>
              <w:rPr>
                <w:rFonts w:ascii="Arial" w:hAnsi="Arial" w:cs="Arial"/>
                <w:sz w:val="18"/>
                <w:szCs w:val="18"/>
              </w:rPr>
            </w:pPr>
            <w:r>
              <w:rPr>
                <w:rFonts w:ascii="Arial" w:hAnsi="Arial" w:cs="Arial"/>
                <w:sz w:val="18"/>
                <w:szCs w:val="18"/>
              </w:rPr>
              <w:t>Attendance, for pupils eligible for PP, is improved</w:t>
            </w:r>
          </w:p>
          <w:p w14:paraId="156900AF" w14:textId="77777777" w:rsidR="000F5D7C" w:rsidRDefault="000F5D7C" w:rsidP="000F5D7C">
            <w:pPr>
              <w:rPr>
                <w:rFonts w:ascii="Arial" w:hAnsi="Arial" w:cs="Arial"/>
                <w:sz w:val="18"/>
                <w:szCs w:val="18"/>
              </w:rPr>
            </w:pPr>
            <w:r>
              <w:rPr>
                <w:rFonts w:ascii="Arial" w:hAnsi="Arial" w:cs="Arial"/>
                <w:sz w:val="18"/>
                <w:szCs w:val="18"/>
              </w:rPr>
              <w:t>Access to sporting activities, for pupils eligible for PP, is improved</w:t>
            </w:r>
          </w:p>
          <w:p w14:paraId="361B87F2" w14:textId="784BFDD5" w:rsidR="000F5D7C" w:rsidRPr="00AE78F2" w:rsidRDefault="000F5D7C" w:rsidP="000F5D7C">
            <w:pPr>
              <w:rPr>
                <w:rFonts w:ascii="Arial" w:hAnsi="Arial" w:cs="Arial"/>
                <w:b/>
                <w:sz w:val="18"/>
                <w:szCs w:val="18"/>
              </w:rPr>
            </w:pPr>
            <w:r>
              <w:rPr>
                <w:rFonts w:ascii="Arial" w:hAnsi="Arial" w:cs="Arial"/>
                <w:sz w:val="18"/>
                <w:szCs w:val="18"/>
              </w:rPr>
              <w:t>PP pupils have eaten breakfast each day</w:t>
            </w:r>
          </w:p>
        </w:tc>
        <w:tc>
          <w:tcPr>
            <w:tcW w:w="4281" w:type="dxa"/>
            <w:tcMar>
              <w:top w:w="57" w:type="dxa"/>
              <w:bottom w:w="57" w:type="dxa"/>
            </w:tcMar>
          </w:tcPr>
          <w:p w14:paraId="4FC87DBD" w14:textId="77777777" w:rsidR="00B72A88" w:rsidRDefault="00B72A88" w:rsidP="00B72A88">
            <w:pPr>
              <w:rPr>
                <w:rFonts w:ascii="Arial" w:hAnsi="Arial" w:cs="Arial"/>
                <w:sz w:val="18"/>
                <w:szCs w:val="18"/>
              </w:rPr>
            </w:pPr>
            <w:r>
              <w:rPr>
                <w:rFonts w:ascii="Arial" w:hAnsi="Arial" w:cs="Arial"/>
                <w:sz w:val="18"/>
                <w:szCs w:val="18"/>
              </w:rPr>
              <w:t>Employing Inclusion Manager with clear remit for attendance– see job description</w:t>
            </w:r>
          </w:p>
          <w:p w14:paraId="598C9DD1" w14:textId="77777777" w:rsidR="00B72A88" w:rsidRDefault="00B72A88" w:rsidP="00B72A88">
            <w:pPr>
              <w:rPr>
                <w:rFonts w:ascii="Arial" w:hAnsi="Arial" w:cs="Arial"/>
                <w:sz w:val="18"/>
                <w:szCs w:val="18"/>
              </w:rPr>
            </w:pPr>
          </w:p>
          <w:p w14:paraId="593B1951" w14:textId="1A9E716C" w:rsidR="00B72A88" w:rsidRPr="00B72A88" w:rsidRDefault="00B72A88" w:rsidP="00B72A88">
            <w:pPr>
              <w:rPr>
                <w:rFonts w:ascii="Arial" w:hAnsi="Arial" w:cs="Arial"/>
                <w:sz w:val="18"/>
                <w:szCs w:val="18"/>
              </w:rPr>
            </w:pPr>
            <w:r>
              <w:rPr>
                <w:rFonts w:ascii="Arial" w:hAnsi="Arial" w:cs="Arial"/>
                <w:sz w:val="18"/>
                <w:szCs w:val="18"/>
              </w:rPr>
              <w:t>Attendance awards and rewards</w:t>
            </w:r>
          </w:p>
        </w:tc>
        <w:tc>
          <w:tcPr>
            <w:tcW w:w="5216" w:type="dxa"/>
            <w:gridSpan w:val="2"/>
            <w:vMerge w:val="restart"/>
            <w:shd w:val="clear" w:color="auto" w:fill="auto"/>
            <w:tcMar>
              <w:top w:w="57" w:type="dxa"/>
              <w:bottom w:w="57" w:type="dxa"/>
            </w:tcMar>
          </w:tcPr>
          <w:p w14:paraId="6FAE9647" w14:textId="77777777" w:rsidR="000F5D7C" w:rsidRDefault="000F5D7C" w:rsidP="00945E1F">
            <w:pPr>
              <w:rPr>
                <w:rFonts w:ascii="Arial" w:hAnsi="Arial" w:cs="Arial"/>
                <w:sz w:val="18"/>
                <w:szCs w:val="18"/>
              </w:rPr>
            </w:pPr>
            <w:r w:rsidRPr="00AE78F2">
              <w:rPr>
                <w:rFonts w:ascii="Arial" w:hAnsi="Arial" w:cs="Arial"/>
                <w:sz w:val="18"/>
                <w:szCs w:val="18"/>
              </w:rPr>
              <w:t>We can’t improve attainment for children if they aren’t actually attending school. NfER briefing for school leaders identifies addressing attendance as a key step.</w:t>
            </w:r>
          </w:p>
          <w:p w14:paraId="26BD7CF8" w14:textId="77777777" w:rsidR="000F5D7C" w:rsidRDefault="000F5D7C" w:rsidP="00945E1F">
            <w:pPr>
              <w:rPr>
                <w:rFonts w:ascii="Arial" w:hAnsi="Arial" w:cs="Arial"/>
                <w:sz w:val="18"/>
                <w:szCs w:val="18"/>
              </w:rPr>
            </w:pPr>
          </w:p>
          <w:p w14:paraId="4E700478" w14:textId="77777777" w:rsidR="000F5D7C" w:rsidRDefault="000F5D7C" w:rsidP="00945E1F">
            <w:pPr>
              <w:rPr>
                <w:rFonts w:ascii="Arial" w:hAnsi="Arial" w:cs="Arial"/>
                <w:sz w:val="18"/>
                <w:szCs w:val="18"/>
              </w:rPr>
            </w:pPr>
          </w:p>
          <w:p w14:paraId="402DE3C7" w14:textId="67905E71" w:rsidR="000F5D7C" w:rsidRDefault="000F5D7C" w:rsidP="00945E1F">
            <w:pPr>
              <w:rPr>
                <w:rFonts w:ascii="Arial" w:hAnsi="Arial" w:cs="Arial"/>
                <w:sz w:val="18"/>
                <w:szCs w:val="18"/>
              </w:rPr>
            </w:pPr>
            <w:r>
              <w:rPr>
                <w:rFonts w:ascii="Arial" w:hAnsi="Arial" w:cs="Arial"/>
                <w:sz w:val="18"/>
                <w:szCs w:val="18"/>
              </w:rPr>
              <w:t>Evidence that physical well-being and exercise produce endorphins to enhance mood and concentration and support for focused learning</w:t>
            </w:r>
          </w:p>
          <w:p w14:paraId="4DB293FF" w14:textId="77777777" w:rsidR="000F5D7C" w:rsidRDefault="000F5D7C" w:rsidP="00945E1F">
            <w:pPr>
              <w:rPr>
                <w:rFonts w:ascii="Arial" w:hAnsi="Arial" w:cs="Arial"/>
                <w:sz w:val="18"/>
                <w:szCs w:val="18"/>
              </w:rPr>
            </w:pPr>
          </w:p>
          <w:p w14:paraId="56E47933" w14:textId="6CBAF34B" w:rsidR="000F5D7C" w:rsidRPr="00AE78F2" w:rsidRDefault="000F5D7C" w:rsidP="00945E1F">
            <w:pPr>
              <w:rPr>
                <w:rFonts w:ascii="Arial" w:hAnsi="Arial" w:cs="Arial"/>
                <w:sz w:val="18"/>
                <w:szCs w:val="18"/>
              </w:rPr>
            </w:pPr>
            <w:r>
              <w:rPr>
                <w:rFonts w:ascii="Arial" w:hAnsi="Arial" w:cs="Arial"/>
                <w:sz w:val="18"/>
                <w:szCs w:val="18"/>
              </w:rPr>
              <w:t>Evidence linked to poor diet and brain development</w:t>
            </w:r>
          </w:p>
          <w:p w14:paraId="02B3D3F0" w14:textId="77777777" w:rsidR="000F5D7C" w:rsidRPr="00AE78F2" w:rsidRDefault="000F5D7C" w:rsidP="00B54985">
            <w:pPr>
              <w:rPr>
                <w:rFonts w:ascii="Arial" w:hAnsi="Arial" w:cs="Arial"/>
                <w:b/>
                <w:sz w:val="18"/>
                <w:szCs w:val="18"/>
              </w:rPr>
            </w:pPr>
          </w:p>
        </w:tc>
        <w:tc>
          <w:tcPr>
            <w:tcW w:w="1276" w:type="dxa"/>
            <w:shd w:val="clear" w:color="auto" w:fill="auto"/>
          </w:tcPr>
          <w:p w14:paraId="350CFC4A" w14:textId="77777777" w:rsidR="000F5D7C" w:rsidRDefault="00D72B1C" w:rsidP="00B54985">
            <w:pPr>
              <w:rPr>
                <w:rFonts w:ascii="Arial" w:hAnsi="Arial" w:cs="Arial"/>
                <w:b/>
                <w:sz w:val="18"/>
                <w:szCs w:val="18"/>
              </w:rPr>
            </w:pPr>
            <w:r>
              <w:rPr>
                <w:rFonts w:ascii="Arial" w:hAnsi="Arial" w:cs="Arial"/>
                <w:b/>
                <w:sz w:val="18"/>
                <w:szCs w:val="18"/>
              </w:rPr>
              <w:t>AS</w:t>
            </w:r>
          </w:p>
          <w:p w14:paraId="47D6459A" w14:textId="1B89B2EE" w:rsidR="00D72B1C" w:rsidRPr="00AE78F2" w:rsidRDefault="00D72B1C" w:rsidP="00B54985">
            <w:pPr>
              <w:rPr>
                <w:rFonts w:ascii="Arial" w:hAnsi="Arial" w:cs="Arial"/>
                <w:b/>
                <w:sz w:val="18"/>
                <w:szCs w:val="18"/>
              </w:rPr>
            </w:pPr>
            <w:r>
              <w:rPr>
                <w:rFonts w:ascii="Arial" w:hAnsi="Arial" w:cs="Arial"/>
                <w:b/>
                <w:sz w:val="18"/>
                <w:szCs w:val="18"/>
              </w:rPr>
              <w:t>With KMc</w:t>
            </w:r>
          </w:p>
        </w:tc>
        <w:tc>
          <w:tcPr>
            <w:tcW w:w="2438" w:type="dxa"/>
          </w:tcPr>
          <w:p w14:paraId="17829EB0" w14:textId="77777777" w:rsidR="000F5D7C" w:rsidRDefault="000F5D7C" w:rsidP="00B54985">
            <w:pPr>
              <w:rPr>
                <w:rFonts w:ascii="Arial" w:hAnsi="Arial" w:cs="Arial"/>
                <w:b/>
                <w:sz w:val="18"/>
                <w:szCs w:val="18"/>
              </w:rPr>
            </w:pPr>
          </w:p>
          <w:p w14:paraId="0238ED42" w14:textId="7B6EAFE8" w:rsidR="00DB5499" w:rsidRPr="00AE78F2" w:rsidRDefault="00DB5499" w:rsidP="00B54985">
            <w:pPr>
              <w:rPr>
                <w:rFonts w:ascii="Arial" w:hAnsi="Arial" w:cs="Arial"/>
                <w:b/>
                <w:sz w:val="18"/>
                <w:szCs w:val="18"/>
              </w:rPr>
            </w:pPr>
            <w:r>
              <w:rPr>
                <w:rFonts w:ascii="Arial" w:hAnsi="Arial" w:cs="Arial"/>
                <w:b/>
                <w:sz w:val="18"/>
                <w:szCs w:val="18"/>
              </w:rPr>
              <w:t>March 2018</w:t>
            </w:r>
          </w:p>
        </w:tc>
      </w:tr>
      <w:tr w:rsidR="00B72A88" w:rsidRPr="00AE78F2" w14:paraId="727DF835" w14:textId="77777777" w:rsidTr="006A2040">
        <w:trPr>
          <w:trHeight w:val="289"/>
        </w:trPr>
        <w:tc>
          <w:tcPr>
            <w:tcW w:w="2235" w:type="dxa"/>
            <w:vMerge/>
            <w:tcMar>
              <w:top w:w="57" w:type="dxa"/>
              <w:bottom w:w="57" w:type="dxa"/>
            </w:tcMar>
          </w:tcPr>
          <w:p w14:paraId="55B17372" w14:textId="77777777" w:rsidR="00B72A88" w:rsidRDefault="00B72A88" w:rsidP="000F5D7C">
            <w:pPr>
              <w:rPr>
                <w:rFonts w:ascii="Arial" w:hAnsi="Arial" w:cs="Arial"/>
                <w:sz w:val="18"/>
                <w:szCs w:val="18"/>
              </w:rPr>
            </w:pPr>
          </w:p>
        </w:tc>
        <w:tc>
          <w:tcPr>
            <w:tcW w:w="4281" w:type="dxa"/>
            <w:tcMar>
              <w:top w:w="57" w:type="dxa"/>
              <w:bottom w:w="57" w:type="dxa"/>
            </w:tcMar>
          </w:tcPr>
          <w:p w14:paraId="4B71F435" w14:textId="77777777" w:rsidR="00B72A88" w:rsidRDefault="00B72A88" w:rsidP="00B54985">
            <w:pPr>
              <w:rPr>
                <w:rFonts w:ascii="Arial" w:hAnsi="Arial" w:cs="Arial"/>
                <w:sz w:val="18"/>
                <w:szCs w:val="18"/>
              </w:rPr>
            </w:pPr>
            <w:r>
              <w:rPr>
                <w:rFonts w:ascii="Arial" w:hAnsi="Arial" w:cs="Arial"/>
                <w:sz w:val="18"/>
                <w:szCs w:val="18"/>
              </w:rPr>
              <w:t>Funded breakfast, lunchtime and after-school sports clubs</w:t>
            </w:r>
          </w:p>
          <w:p w14:paraId="13A6CF6F" w14:textId="23EBCF27" w:rsidR="00B72A88" w:rsidRDefault="00B72A88" w:rsidP="00B54985">
            <w:pPr>
              <w:rPr>
                <w:rFonts w:ascii="Arial" w:hAnsi="Arial" w:cs="Arial"/>
                <w:sz w:val="18"/>
                <w:szCs w:val="18"/>
              </w:rPr>
            </w:pPr>
          </w:p>
        </w:tc>
        <w:tc>
          <w:tcPr>
            <w:tcW w:w="5216" w:type="dxa"/>
            <w:gridSpan w:val="2"/>
            <w:vMerge/>
            <w:shd w:val="clear" w:color="auto" w:fill="auto"/>
            <w:tcMar>
              <w:top w:w="57" w:type="dxa"/>
              <w:bottom w:w="57" w:type="dxa"/>
            </w:tcMar>
          </w:tcPr>
          <w:p w14:paraId="017081D6" w14:textId="77777777" w:rsidR="00B72A88" w:rsidRPr="00AE78F2" w:rsidRDefault="00B72A88" w:rsidP="00945E1F">
            <w:pPr>
              <w:rPr>
                <w:rFonts w:ascii="Arial" w:hAnsi="Arial" w:cs="Arial"/>
                <w:sz w:val="18"/>
                <w:szCs w:val="18"/>
              </w:rPr>
            </w:pPr>
          </w:p>
        </w:tc>
        <w:tc>
          <w:tcPr>
            <w:tcW w:w="1276" w:type="dxa"/>
            <w:shd w:val="clear" w:color="auto" w:fill="auto"/>
          </w:tcPr>
          <w:p w14:paraId="54319E2C" w14:textId="40F19E85" w:rsidR="00B72A88" w:rsidRPr="00AE78F2" w:rsidRDefault="00D72B1C" w:rsidP="00B54985">
            <w:pPr>
              <w:rPr>
                <w:rFonts w:ascii="Arial" w:hAnsi="Arial" w:cs="Arial"/>
                <w:b/>
                <w:sz w:val="18"/>
                <w:szCs w:val="18"/>
              </w:rPr>
            </w:pPr>
            <w:r>
              <w:rPr>
                <w:rFonts w:ascii="Arial" w:hAnsi="Arial" w:cs="Arial"/>
                <w:b/>
                <w:sz w:val="18"/>
                <w:szCs w:val="18"/>
              </w:rPr>
              <w:t>RG</w:t>
            </w:r>
          </w:p>
        </w:tc>
        <w:tc>
          <w:tcPr>
            <w:tcW w:w="2438" w:type="dxa"/>
          </w:tcPr>
          <w:p w14:paraId="28C59FA7" w14:textId="77777777" w:rsidR="00DB5499" w:rsidRDefault="00DB5499" w:rsidP="00B54985">
            <w:pPr>
              <w:rPr>
                <w:rFonts w:ascii="Arial" w:hAnsi="Arial" w:cs="Arial"/>
                <w:b/>
                <w:sz w:val="18"/>
                <w:szCs w:val="18"/>
              </w:rPr>
            </w:pPr>
            <w:r>
              <w:rPr>
                <w:rFonts w:ascii="Arial" w:hAnsi="Arial" w:cs="Arial"/>
                <w:b/>
                <w:sz w:val="18"/>
                <w:szCs w:val="18"/>
              </w:rPr>
              <w:t>Dec 2018</w:t>
            </w:r>
          </w:p>
          <w:p w14:paraId="0E8DD701" w14:textId="36197862" w:rsidR="00DB5499" w:rsidRPr="00AE78F2" w:rsidRDefault="00DB5499" w:rsidP="00B54985">
            <w:pPr>
              <w:rPr>
                <w:rFonts w:ascii="Arial" w:hAnsi="Arial" w:cs="Arial"/>
                <w:b/>
                <w:sz w:val="18"/>
                <w:szCs w:val="18"/>
              </w:rPr>
            </w:pPr>
            <w:r>
              <w:rPr>
                <w:rFonts w:ascii="Arial" w:hAnsi="Arial" w:cs="Arial"/>
                <w:b/>
                <w:sz w:val="18"/>
                <w:szCs w:val="18"/>
              </w:rPr>
              <w:t>June 2018</w:t>
            </w:r>
          </w:p>
        </w:tc>
      </w:tr>
      <w:tr w:rsidR="000F5D7C" w:rsidRPr="00AE78F2" w14:paraId="6742334F" w14:textId="77777777" w:rsidTr="00B72A88">
        <w:trPr>
          <w:trHeight w:hRule="exact" w:val="819"/>
        </w:trPr>
        <w:tc>
          <w:tcPr>
            <w:tcW w:w="2235" w:type="dxa"/>
            <w:vMerge/>
            <w:tcMar>
              <w:top w:w="57" w:type="dxa"/>
              <w:bottom w:w="57" w:type="dxa"/>
            </w:tcMar>
          </w:tcPr>
          <w:p w14:paraId="64BBAB93" w14:textId="77777777" w:rsidR="000F5D7C" w:rsidRPr="00AE78F2" w:rsidRDefault="000F5D7C" w:rsidP="00B54985">
            <w:pPr>
              <w:rPr>
                <w:rFonts w:ascii="Arial" w:hAnsi="Arial" w:cs="Arial"/>
                <w:sz w:val="18"/>
                <w:szCs w:val="18"/>
                <w:highlight w:val="yellow"/>
              </w:rPr>
            </w:pPr>
          </w:p>
        </w:tc>
        <w:tc>
          <w:tcPr>
            <w:tcW w:w="4281" w:type="dxa"/>
            <w:tcMar>
              <w:top w:w="57" w:type="dxa"/>
              <w:bottom w:w="57" w:type="dxa"/>
            </w:tcMar>
          </w:tcPr>
          <w:p w14:paraId="4F7249B3" w14:textId="77777777" w:rsidR="00B72A88" w:rsidRDefault="00B72A88" w:rsidP="00B72A88">
            <w:pPr>
              <w:rPr>
                <w:rFonts w:ascii="Arial" w:hAnsi="Arial" w:cs="Arial"/>
                <w:sz w:val="18"/>
                <w:szCs w:val="18"/>
              </w:rPr>
            </w:pPr>
            <w:r>
              <w:rPr>
                <w:rFonts w:ascii="Arial" w:hAnsi="Arial" w:cs="Arial"/>
                <w:sz w:val="18"/>
                <w:szCs w:val="18"/>
              </w:rPr>
              <w:t>Breakfast club funded for key Pupil Premium children</w:t>
            </w:r>
          </w:p>
          <w:p w14:paraId="6E823516" w14:textId="77777777" w:rsidR="00B72A88" w:rsidRDefault="00B72A88" w:rsidP="00B72A88">
            <w:pPr>
              <w:rPr>
                <w:rFonts w:ascii="Arial" w:hAnsi="Arial" w:cs="Arial"/>
                <w:sz w:val="18"/>
                <w:szCs w:val="18"/>
              </w:rPr>
            </w:pPr>
            <w:r>
              <w:rPr>
                <w:rFonts w:ascii="Arial" w:hAnsi="Arial" w:cs="Arial"/>
                <w:sz w:val="18"/>
                <w:szCs w:val="18"/>
              </w:rPr>
              <w:t>Staffed and supported</w:t>
            </w:r>
          </w:p>
          <w:p w14:paraId="0EB20185" w14:textId="77777777" w:rsidR="000F5D7C" w:rsidRPr="00AE78F2" w:rsidRDefault="000F5D7C" w:rsidP="00B54985">
            <w:pPr>
              <w:rPr>
                <w:rFonts w:ascii="Arial" w:hAnsi="Arial" w:cs="Arial"/>
                <w:sz w:val="18"/>
                <w:szCs w:val="18"/>
              </w:rPr>
            </w:pPr>
          </w:p>
        </w:tc>
        <w:tc>
          <w:tcPr>
            <w:tcW w:w="5216" w:type="dxa"/>
            <w:gridSpan w:val="2"/>
            <w:vMerge/>
            <w:tcMar>
              <w:top w:w="57" w:type="dxa"/>
              <w:bottom w:w="57" w:type="dxa"/>
            </w:tcMar>
          </w:tcPr>
          <w:p w14:paraId="00B38BB3" w14:textId="77777777" w:rsidR="000F5D7C" w:rsidRPr="00AE78F2" w:rsidRDefault="000F5D7C" w:rsidP="00B54985">
            <w:pPr>
              <w:rPr>
                <w:rFonts w:ascii="Arial" w:hAnsi="Arial" w:cs="Arial"/>
                <w:sz w:val="18"/>
                <w:szCs w:val="18"/>
                <w:highlight w:val="yellow"/>
              </w:rPr>
            </w:pPr>
          </w:p>
        </w:tc>
        <w:tc>
          <w:tcPr>
            <w:tcW w:w="1276" w:type="dxa"/>
            <w:shd w:val="clear" w:color="auto" w:fill="auto"/>
          </w:tcPr>
          <w:p w14:paraId="03030043" w14:textId="4228A82B" w:rsidR="000F5D7C" w:rsidRPr="00D72B1C" w:rsidRDefault="00D72B1C" w:rsidP="00B54985">
            <w:pPr>
              <w:rPr>
                <w:rFonts w:ascii="Arial" w:hAnsi="Arial" w:cs="Arial"/>
                <w:b/>
                <w:sz w:val="18"/>
                <w:szCs w:val="18"/>
              </w:rPr>
            </w:pPr>
            <w:r w:rsidRPr="00D72B1C">
              <w:rPr>
                <w:rFonts w:ascii="Arial" w:hAnsi="Arial" w:cs="Arial"/>
                <w:b/>
                <w:sz w:val="18"/>
                <w:szCs w:val="18"/>
              </w:rPr>
              <w:t>GF</w:t>
            </w:r>
          </w:p>
        </w:tc>
        <w:tc>
          <w:tcPr>
            <w:tcW w:w="2438" w:type="dxa"/>
            <w:shd w:val="clear" w:color="auto" w:fill="auto"/>
          </w:tcPr>
          <w:p w14:paraId="377E357B" w14:textId="77777777" w:rsidR="000F5D7C" w:rsidRPr="00DB5499" w:rsidRDefault="00DB5499" w:rsidP="00B54985">
            <w:pPr>
              <w:rPr>
                <w:rFonts w:ascii="Arial" w:hAnsi="Arial" w:cs="Arial"/>
                <w:b/>
                <w:sz w:val="18"/>
                <w:szCs w:val="18"/>
              </w:rPr>
            </w:pPr>
            <w:r w:rsidRPr="00DB5499">
              <w:rPr>
                <w:rFonts w:ascii="Arial" w:hAnsi="Arial" w:cs="Arial"/>
                <w:b/>
                <w:sz w:val="18"/>
                <w:szCs w:val="18"/>
              </w:rPr>
              <w:t>Nov 2017</w:t>
            </w:r>
          </w:p>
          <w:p w14:paraId="2AB7DCEB" w14:textId="77777777" w:rsidR="00DB5499" w:rsidRPr="00DB5499" w:rsidRDefault="00DB5499" w:rsidP="00B54985">
            <w:pPr>
              <w:rPr>
                <w:rFonts w:ascii="Arial" w:hAnsi="Arial" w:cs="Arial"/>
                <w:b/>
                <w:sz w:val="18"/>
                <w:szCs w:val="18"/>
              </w:rPr>
            </w:pPr>
            <w:r w:rsidRPr="00DB5499">
              <w:rPr>
                <w:rFonts w:ascii="Arial" w:hAnsi="Arial" w:cs="Arial"/>
                <w:b/>
                <w:sz w:val="18"/>
                <w:szCs w:val="18"/>
              </w:rPr>
              <w:t>April 2018</w:t>
            </w:r>
          </w:p>
          <w:p w14:paraId="252DC097" w14:textId="2B50C2D5" w:rsidR="00DB5499" w:rsidRPr="00AE78F2" w:rsidRDefault="00DB5499" w:rsidP="00B54985">
            <w:pPr>
              <w:rPr>
                <w:rFonts w:ascii="Arial" w:hAnsi="Arial" w:cs="Arial"/>
                <w:sz w:val="18"/>
                <w:szCs w:val="18"/>
              </w:rPr>
            </w:pPr>
            <w:r w:rsidRPr="00DB5499">
              <w:rPr>
                <w:rFonts w:ascii="Arial" w:hAnsi="Arial" w:cs="Arial"/>
                <w:b/>
                <w:sz w:val="18"/>
                <w:szCs w:val="18"/>
              </w:rPr>
              <w:t>July 2018</w:t>
            </w:r>
          </w:p>
        </w:tc>
      </w:tr>
      <w:tr w:rsidR="003D7BAE" w:rsidRPr="002954A6" w14:paraId="186179D5" w14:textId="77777777" w:rsidTr="00D72B1C">
        <w:trPr>
          <w:trHeight w:hRule="exact" w:val="533"/>
        </w:trPr>
        <w:tc>
          <w:tcPr>
            <w:tcW w:w="13008" w:type="dxa"/>
            <w:gridSpan w:val="5"/>
            <w:tcMar>
              <w:top w:w="57" w:type="dxa"/>
              <w:bottom w:w="57" w:type="dxa"/>
            </w:tcMar>
          </w:tcPr>
          <w:p w14:paraId="3CA7A3D2" w14:textId="77777777" w:rsidR="003D7BAE" w:rsidRPr="002954A6" w:rsidRDefault="003D7BAE" w:rsidP="00B72A88">
            <w:pPr>
              <w:jc w:val="right"/>
              <w:rPr>
                <w:rFonts w:ascii="Arial" w:hAnsi="Arial" w:cs="Arial"/>
              </w:rPr>
            </w:pPr>
            <w:r w:rsidRPr="002954A6">
              <w:rPr>
                <w:rFonts w:ascii="Arial" w:hAnsi="Arial" w:cs="Arial"/>
                <w:b/>
              </w:rPr>
              <w:t>Total budgeted cost</w:t>
            </w:r>
          </w:p>
        </w:tc>
        <w:tc>
          <w:tcPr>
            <w:tcW w:w="2438" w:type="dxa"/>
          </w:tcPr>
          <w:p w14:paraId="472CAFCF" w14:textId="2CC85868" w:rsidR="003D7BAE" w:rsidRPr="00B72A88" w:rsidRDefault="00B72A88" w:rsidP="00B54985">
            <w:pPr>
              <w:rPr>
                <w:rFonts w:ascii="Arial" w:hAnsi="Arial" w:cs="Arial"/>
                <w:b/>
                <w:sz w:val="20"/>
                <w:szCs w:val="20"/>
              </w:rPr>
            </w:pPr>
            <w:r w:rsidRPr="00B72A88">
              <w:rPr>
                <w:rFonts w:ascii="Arial" w:hAnsi="Arial" w:cs="Arial"/>
                <w:b/>
                <w:sz w:val="20"/>
                <w:szCs w:val="20"/>
              </w:rPr>
              <w:t>£29</w:t>
            </w:r>
            <w:r w:rsidR="00D72B1C">
              <w:rPr>
                <w:rFonts w:ascii="Arial" w:hAnsi="Arial" w:cs="Arial"/>
                <w:b/>
                <w:sz w:val="20"/>
                <w:szCs w:val="20"/>
              </w:rPr>
              <w:t>,</w:t>
            </w:r>
            <w:r w:rsidRPr="00B72A88">
              <w:rPr>
                <w:rFonts w:ascii="Arial" w:hAnsi="Arial" w:cs="Arial"/>
                <w:b/>
                <w:sz w:val="20"/>
                <w:szCs w:val="20"/>
              </w:rPr>
              <w:t>000.00</w:t>
            </w:r>
          </w:p>
        </w:tc>
      </w:tr>
      <w:tr w:rsidR="003520CF" w:rsidRPr="002954A6" w14:paraId="65A057BF" w14:textId="77777777" w:rsidTr="003520CF">
        <w:trPr>
          <w:trHeight w:hRule="exact" w:val="533"/>
        </w:trPr>
        <w:tc>
          <w:tcPr>
            <w:tcW w:w="13008" w:type="dxa"/>
            <w:gridSpan w:val="5"/>
            <w:shd w:val="clear" w:color="auto" w:fill="FDE9D9" w:themeFill="accent6" w:themeFillTint="33"/>
            <w:tcMar>
              <w:top w:w="57" w:type="dxa"/>
              <w:bottom w:w="57" w:type="dxa"/>
            </w:tcMar>
          </w:tcPr>
          <w:p w14:paraId="617C83D8" w14:textId="294FEC22" w:rsidR="003520CF" w:rsidRPr="002954A6" w:rsidRDefault="003520CF" w:rsidP="00B72A88">
            <w:pPr>
              <w:jc w:val="right"/>
              <w:rPr>
                <w:rFonts w:ascii="Arial" w:hAnsi="Arial" w:cs="Arial"/>
                <w:b/>
              </w:rPr>
            </w:pPr>
            <w:r>
              <w:rPr>
                <w:rFonts w:ascii="Arial" w:hAnsi="Arial" w:cs="Arial"/>
                <w:b/>
              </w:rPr>
              <w:t>Total</w:t>
            </w:r>
          </w:p>
        </w:tc>
        <w:tc>
          <w:tcPr>
            <w:tcW w:w="2438" w:type="dxa"/>
            <w:shd w:val="clear" w:color="auto" w:fill="FDE9D9" w:themeFill="accent6" w:themeFillTint="33"/>
          </w:tcPr>
          <w:p w14:paraId="00DAD169" w14:textId="684D737C" w:rsidR="003520CF" w:rsidRPr="00B72A88" w:rsidRDefault="003520CF" w:rsidP="00B54985">
            <w:pPr>
              <w:rPr>
                <w:rFonts w:ascii="Arial" w:hAnsi="Arial" w:cs="Arial"/>
                <w:b/>
                <w:sz w:val="20"/>
                <w:szCs w:val="20"/>
              </w:rPr>
            </w:pPr>
            <w:r>
              <w:rPr>
                <w:rFonts w:ascii="Arial" w:hAnsi="Arial" w:cs="Arial"/>
                <w:b/>
                <w:sz w:val="20"/>
                <w:szCs w:val="20"/>
              </w:rPr>
              <w:t>£194,000.00</w:t>
            </w:r>
          </w:p>
        </w:tc>
      </w:tr>
    </w:tbl>
    <w:p w14:paraId="0A6ABD91" w14:textId="123ED16A" w:rsidR="00AE66C2" w:rsidRDefault="00AE66C2" w:rsidP="000F5D7C"/>
    <w:tbl>
      <w:tblPr>
        <w:tblStyle w:val="TableGrid"/>
        <w:tblW w:w="5001" w:type="pct"/>
        <w:tblLook w:val="04A0" w:firstRow="1" w:lastRow="0" w:firstColumn="1" w:lastColumn="0" w:noHBand="0" w:noVBand="1"/>
      </w:tblPr>
      <w:tblGrid>
        <w:gridCol w:w="1666"/>
        <w:gridCol w:w="2662"/>
        <w:gridCol w:w="4789"/>
        <w:gridCol w:w="4795"/>
        <w:gridCol w:w="1217"/>
      </w:tblGrid>
      <w:tr w:rsidR="00D65728" w:rsidRPr="002954A6" w14:paraId="36ED278B" w14:textId="77777777" w:rsidTr="00FB769D">
        <w:tc>
          <w:tcPr>
            <w:tcW w:w="5000" w:type="pct"/>
            <w:gridSpan w:val="5"/>
            <w:shd w:val="clear" w:color="auto" w:fill="CFDCE3"/>
            <w:tcMar>
              <w:top w:w="57" w:type="dxa"/>
              <w:bottom w:w="57" w:type="dxa"/>
            </w:tcMar>
          </w:tcPr>
          <w:p w14:paraId="250E76B8" w14:textId="77777777" w:rsidR="00D65728" w:rsidRPr="002954A6" w:rsidRDefault="00D65728" w:rsidP="00FB769D">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D65728" w:rsidRPr="002954A6" w14:paraId="029679ED" w14:textId="77777777" w:rsidTr="00FB769D">
        <w:tc>
          <w:tcPr>
            <w:tcW w:w="1431" w:type="pct"/>
            <w:gridSpan w:val="2"/>
            <w:shd w:val="clear" w:color="auto" w:fill="auto"/>
            <w:tcMar>
              <w:top w:w="57" w:type="dxa"/>
              <w:bottom w:w="57" w:type="dxa"/>
            </w:tcMar>
          </w:tcPr>
          <w:p w14:paraId="4312C9E6" w14:textId="77777777" w:rsidR="00D65728" w:rsidRPr="002954A6" w:rsidRDefault="00D65728" w:rsidP="00FB769D">
            <w:pPr>
              <w:rPr>
                <w:rFonts w:ascii="Arial" w:hAnsi="Arial" w:cs="Arial"/>
                <w:b/>
              </w:rPr>
            </w:pPr>
            <w:r w:rsidRPr="002954A6">
              <w:rPr>
                <w:rFonts w:ascii="Arial" w:hAnsi="Arial" w:cs="Arial"/>
                <w:b/>
              </w:rPr>
              <w:t>Previous Academic Year</w:t>
            </w:r>
          </w:p>
        </w:tc>
        <w:tc>
          <w:tcPr>
            <w:tcW w:w="3569" w:type="pct"/>
            <w:gridSpan w:val="3"/>
            <w:shd w:val="clear" w:color="auto" w:fill="auto"/>
          </w:tcPr>
          <w:p w14:paraId="42D8648E" w14:textId="77777777" w:rsidR="00D65728" w:rsidRPr="002954A6" w:rsidRDefault="00D65728" w:rsidP="00FB769D">
            <w:pPr>
              <w:pStyle w:val="ListParagraph"/>
              <w:ind w:left="567"/>
              <w:rPr>
                <w:rFonts w:ascii="Arial" w:hAnsi="Arial" w:cs="Arial"/>
                <w:b/>
              </w:rPr>
            </w:pPr>
            <w:r>
              <w:rPr>
                <w:rFonts w:ascii="Arial" w:hAnsi="Arial" w:cs="Arial"/>
                <w:b/>
              </w:rPr>
              <w:t>2017-2018</w:t>
            </w:r>
          </w:p>
        </w:tc>
      </w:tr>
      <w:tr w:rsidR="00D65728" w:rsidRPr="002954A6" w14:paraId="087C09E7" w14:textId="77777777" w:rsidTr="00FB769D">
        <w:tc>
          <w:tcPr>
            <w:tcW w:w="5000" w:type="pct"/>
            <w:gridSpan w:val="5"/>
            <w:shd w:val="clear" w:color="auto" w:fill="FFFFFF" w:themeFill="background1"/>
            <w:tcMar>
              <w:top w:w="57" w:type="dxa"/>
              <w:bottom w:w="57" w:type="dxa"/>
            </w:tcMar>
          </w:tcPr>
          <w:p w14:paraId="61D02082" w14:textId="77777777" w:rsidR="00D65728" w:rsidRPr="006E096E" w:rsidRDefault="00D65728" w:rsidP="00FB769D">
            <w:pPr>
              <w:rPr>
                <w:rFonts w:ascii="Arial" w:hAnsi="Arial" w:cs="Arial"/>
                <w:b/>
              </w:rPr>
            </w:pPr>
            <w:r w:rsidRPr="006E096E">
              <w:rPr>
                <w:rFonts w:ascii="Arial" w:hAnsi="Arial" w:cs="Arial"/>
                <w:b/>
              </w:rPr>
              <w:t>Project A – Year 5 &amp; 6 HA Attainment</w:t>
            </w:r>
          </w:p>
        </w:tc>
      </w:tr>
      <w:tr w:rsidR="00D65728" w:rsidRPr="002954A6" w14:paraId="1CB678F0" w14:textId="77777777" w:rsidTr="00FB769D">
        <w:tc>
          <w:tcPr>
            <w:tcW w:w="551" w:type="pct"/>
            <w:shd w:val="clear" w:color="auto" w:fill="D9D9D9" w:themeFill="background1" w:themeFillShade="D9"/>
            <w:tcMar>
              <w:top w:w="57" w:type="dxa"/>
              <w:bottom w:w="57" w:type="dxa"/>
            </w:tcMar>
          </w:tcPr>
          <w:p w14:paraId="199491E7" w14:textId="77777777" w:rsidR="00D65728" w:rsidRPr="002954A6" w:rsidRDefault="00D65728" w:rsidP="00FB769D">
            <w:pPr>
              <w:rPr>
                <w:rFonts w:ascii="Arial" w:hAnsi="Arial" w:cs="Arial"/>
                <w:b/>
              </w:rPr>
            </w:pPr>
            <w:r w:rsidRPr="002954A6">
              <w:rPr>
                <w:rFonts w:ascii="Arial" w:hAnsi="Arial" w:cs="Arial"/>
                <w:b/>
              </w:rPr>
              <w:t>Desired outcome</w:t>
            </w:r>
          </w:p>
        </w:tc>
        <w:tc>
          <w:tcPr>
            <w:tcW w:w="880" w:type="pct"/>
            <w:shd w:val="clear" w:color="auto" w:fill="D9D9D9" w:themeFill="background1" w:themeFillShade="D9"/>
            <w:tcMar>
              <w:top w:w="57" w:type="dxa"/>
              <w:bottom w:w="57" w:type="dxa"/>
            </w:tcMar>
          </w:tcPr>
          <w:p w14:paraId="73ADFA1F" w14:textId="77777777" w:rsidR="00D65728" w:rsidRPr="002954A6" w:rsidRDefault="00D65728" w:rsidP="00FB769D">
            <w:pPr>
              <w:rPr>
                <w:rFonts w:ascii="Arial" w:hAnsi="Arial" w:cs="Arial"/>
                <w:b/>
              </w:rPr>
            </w:pPr>
            <w:r w:rsidRPr="002954A6">
              <w:rPr>
                <w:rFonts w:ascii="Arial" w:hAnsi="Arial" w:cs="Arial"/>
                <w:b/>
              </w:rPr>
              <w:t>Chosen action/approach</w:t>
            </w:r>
          </w:p>
        </w:tc>
        <w:tc>
          <w:tcPr>
            <w:tcW w:w="1583" w:type="pct"/>
            <w:shd w:val="clear" w:color="auto" w:fill="D9D9D9" w:themeFill="background1" w:themeFillShade="D9"/>
            <w:tcMar>
              <w:top w:w="57" w:type="dxa"/>
              <w:bottom w:w="57" w:type="dxa"/>
            </w:tcMar>
          </w:tcPr>
          <w:p w14:paraId="746161BB" w14:textId="77777777" w:rsidR="00D65728" w:rsidRPr="002954A6" w:rsidRDefault="00D65728" w:rsidP="00FB769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585" w:type="pct"/>
            <w:shd w:val="clear" w:color="auto" w:fill="D9D9D9" w:themeFill="background1" w:themeFillShade="D9"/>
            <w:tcMar>
              <w:top w:w="57" w:type="dxa"/>
              <w:bottom w:w="57" w:type="dxa"/>
            </w:tcMar>
          </w:tcPr>
          <w:p w14:paraId="56EF477B" w14:textId="77777777" w:rsidR="00D65728" w:rsidRPr="002954A6" w:rsidRDefault="00D65728" w:rsidP="00FB769D">
            <w:pPr>
              <w:rPr>
                <w:rFonts w:ascii="Arial" w:hAnsi="Arial" w:cs="Arial"/>
                <w:b/>
              </w:rPr>
            </w:pPr>
            <w:r w:rsidRPr="002954A6">
              <w:rPr>
                <w:rFonts w:ascii="Arial" w:hAnsi="Arial" w:cs="Arial"/>
                <w:b/>
              </w:rPr>
              <w:t xml:space="preserve">Lessons learned </w:t>
            </w:r>
          </w:p>
          <w:p w14:paraId="34961FF6" w14:textId="77777777" w:rsidR="00D65728" w:rsidRPr="002954A6" w:rsidRDefault="00D65728" w:rsidP="00FB769D">
            <w:pPr>
              <w:rPr>
                <w:rFonts w:ascii="Arial" w:hAnsi="Arial" w:cs="Arial"/>
                <w:b/>
              </w:rPr>
            </w:pPr>
            <w:r w:rsidRPr="002954A6">
              <w:rPr>
                <w:rFonts w:ascii="Arial" w:hAnsi="Arial" w:cs="Arial"/>
              </w:rPr>
              <w:t>(and whether you will continue with this approach)</w:t>
            </w:r>
          </w:p>
        </w:tc>
        <w:tc>
          <w:tcPr>
            <w:tcW w:w="401" w:type="pct"/>
            <w:shd w:val="clear" w:color="auto" w:fill="D9D9D9" w:themeFill="background1" w:themeFillShade="D9"/>
          </w:tcPr>
          <w:p w14:paraId="7E54F7E1" w14:textId="77777777" w:rsidR="00D65728" w:rsidRPr="002954A6" w:rsidRDefault="00D65728" w:rsidP="00FB769D">
            <w:pPr>
              <w:rPr>
                <w:rFonts w:ascii="Arial" w:hAnsi="Arial" w:cs="Arial"/>
                <w:b/>
                <w:sz w:val="20"/>
                <w:szCs w:val="20"/>
              </w:rPr>
            </w:pPr>
            <w:r w:rsidRPr="002954A6">
              <w:rPr>
                <w:rFonts w:ascii="Arial" w:hAnsi="Arial" w:cs="Arial"/>
                <w:b/>
              </w:rPr>
              <w:t>Cost</w:t>
            </w:r>
          </w:p>
        </w:tc>
      </w:tr>
      <w:tr w:rsidR="00D65728" w:rsidRPr="002954A6" w14:paraId="6F6F27B0" w14:textId="77777777" w:rsidTr="00FB769D">
        <w:tc>
          <w:tcPr>
            <w:tcW w:w="551" w:type="pct"/>
            <w:tcMar>
              <w:top w:w="57" w:type="dxa"/>
              <w:bottom w:w="57" w:type="dxa"/>
            </w:tcMar>
          </w:tcPr>
          <w:p w14:paraId="1F4A4EF4" w14:textId="77777777" w:rsidR="00D65728" w:rsidRDefault="00D65728" w:rsidP="00FB769D">
            <w:pPr>
              <w:rPr>
                <w:rFonts w:ascii="Arial" w:hAnsi="Arial" w:cs="Arial"/>
                <w:sz w:val="18"/>
                <w:szCs w:val="18"/>
              </w:rPr>
            </w:pPr>
            <w:r w:rsidRPr="00AE78F2">
              <w:rPr>
                <w:rFonts w:ascii="Arial" w:hAnsi="Arial" w:cs="Arial"/>
                <w:sz w:val="18"/>
                <w:szCs w:val="18"/>
              </w:rPr>
              <w:t>High</w:t>
            </w:r>
            <w:r>
              <w:rPr>
                <w:rFonts w:ascii="Arial" w:hAnsi="Arial" w:cs="Arial"/>
                <w:sz w:val="18"/>
                <w:szCs w:val="18"/>
              </w:rPr>
              <w:t>er</w:t>
            </w:r>
            <w:r w:rsidRPr="00AE78F2">
              <w:rPr>
                <w:rFonts w:ascii="Arial" w:hAnsi="Arial" w:cs="Arial"/>
                <w:sz w:val="18"/>
                <w:szCs w:val="18"/>
              </w:rPr>
              <w:t xml:space="preserve"> ability pupils</w:t>
            </w:r>
            <w:r>
              <w:rPr>
                <w:rFonts w:ascii="Arial" w:hAnsi="Arial" w:cs="Arial"/>
                <w:sz w:val="18"/>
                <w:szCs w:val="18"/>
              </w:rPr>
              <w:t xml:space="preserve"> (2a and 3 at KS1),</w:t>
            </w:r>
            <w:r w:rsidRPr="00AE78F2">
              <w:rPr>
                <w:rFonts w:ascii="Arial" w:hAnsi="Arial" w:cs="Arial"/>
                <w:sz w:val="18"/>
                <w:szCs w:val="18"/>
              </w:rPr>
              <w:t xml:space="preserve"> who are eligible for PP</w:t>
            </w:r>
            <w:r>
              <w:rPr>
                <w:rFonts w:ascii="Arial" w:hAnsi="Arial" w:cs="Arial"/>
                <w:sz w:val="18"/>
                <w:szCs w:val="18"/>
              </w:rPr>
              <w:t>,</w:t>
            </w:r>
            <w:r w:rsidRPr="00AE78F2">
              <w:rPr>
                <w:rFonts w:ascii="Arial" w:hAnsi="Arial" w:cs="Arial"/>
                <w:sz w:val="18"/>
                <w:szCs w:val="18"/>
              </w:rPr>
              <w:t xml:space="preserve"> </w:t>
            </w:r>
            <w:r>
              <w:rPr>
                <w:rFonts w:ascii="Arial" w:hAnsi="Arial" w:cs="Arial"/>
                <w:sz w:val="18"/>
                <w:szCs w:val="18"/>
              </w:rPr>
              <w:t>make expected or better</w:t>
            </w:r>
            <w:r w:rsidRPr="00AE78F2">
              <w:rPr>
                <w:rFonts w:ascii="Arial" w:hAnsi="Arial" w:cs="Arial"/>
                <w:sz w:val="18"/>
                <w:szCs w:val="18"/>
              </w:rPr>
              <w:t xml:space="preserve"> progress</w:t>
            </w:r>
            <w:r>
              <w:rPr>
                <w:rFonts w:ascii="Arial" w:hAnsi="Arial" w:cs="Arial"/>
                <w:sz w:val="18"/>
                <w:szCs w:val="18"/>
              </w:rPr>
              <w:t xml:space="preserve"> towards greater depth learning</w:t>
            </w:r>
            <w:r w:rsidRPr="00AE78F2">
              <w:rPr>
                <w:rFonts w:ascii="Arial" w:hAnsi="Arial" w:cs="Arial"/>
                <w:sz w:val="18"/>
                <w:szCs w:val="18"/>
              </w:rPr>
              <w:t xml:space="preserve"> </w:t>
            </w:r>
            <w:r>
              <w:rPr>
                <w:rFonts w:ascii="Arial" w:hAnsi="Arial" w:cs="Arial"/>
                <w:sz w:val="18"/>
                <w:szCs w:val="18"/>
              </w:rPr>
              <w:t>in Years 5 &amp; 6</w:t>
            </w:r>
            <w:r w:rsidRPr="00AE78F2">
              <w:rPr>
                <w:rFonts w:ascii="Arial" w:hAnsi="Arial" w:cs="Arial"/>
                <w:sz w:val="18"/>
                <w:szCs w:val="18"/>
              </w:rPr>
              <w:t xml:space="preserve"> </w:t>
            </w:r>
            <w:r>
              <w:rPr>
                <w:rFonts w:ascii="Arial" w:hAnsi="Arial" w:cs="Arial"/>
                <w:sz w:val="18"/>
                <w:szCs w:val="18"/>
              </w:rPr>
              <w:t>(where PP numbers are highest in school).</w:t>
            </w:r>
          </w:p>
          <w:p w14:paraId="00C3B039" w14:textId="77777777" w:rsidR="00D65728" w:rsidRPr="006C7C85" w:rsidRDefault="00D65728" w:rsidP="00FB769D">
            <w:pPr>
              <w:rPr>
                <w:rFonts w:ascii="Arial" w:hAnsi="Arial" w:cs="Arial"/>
                <w:sz w:val="18"/>
                <w:szCs w:val="18"/>
              </w:rPr>
            </w:pPr>
          </w:p>
        </w:tc>
        <w:tc>
          <w:tcPr>
            <w:tcW w:w="880" w:type="pct"/>
            <w:tcMar>
              <w:top w:w="57" w:type="dxa"/>
              <w:bottom w:w="57" w:type="dxa"/>
            </w:tcMar>
          </w:tcPr>
          <w:p w14:paraId="6E4C3C6B" w14:textId="77777777" w:rsidR="00D65728" w:rsidRDefault="00D65728" w:rsidP="00FB769D">
            <w:pPr>
              <w:rPr>
                <w:rFonts w:ascii="Arial" w:hAnsi="Arial" w:cs="Arial"/>
                <w:sz w:val="18"/>
                <w:szCs w:val="18"/>
              </w:rPr>
            </w:pPr>
            <w:r w:rsidRPr="00F86BA5">
              <w:rPr>
                <w:rFonts w:ascii="Arial" w:hAnsi="Arial" w:cs="Arial"/>
                <w:sz w:val="18"/>
                <w:szCs w:val="18"/>
              </w:rPr>
              <w:t xml:space="preserve">Additional </w:t>
            </w:r>
            <w:r>
              <w:rPr>
                <w:rFonts w:ascii="Arial" w:hAnsi="Arial" w:cs="Arial"/>
                <w:sz w:val="18"/>
                <w:szCs w:val="18"/>
              </w:rPr>
              <w:t xml:space="preserve">qualified </w:t>
            </w:r>
            <w:r w:rsidRPr="00F86BA5">
              <w:rPr>
                <w:rFonts w:ascii="Arial" w:hAnsi="Arial" w:cs="Arial"/>
                <w:sz w:val="18"/>
                <w:szCs w:val="18"/>
              </w:rPr>
              <w:t>teacher</w:t>
            </w:r>
            <w:r>
              <w:rPr>
                <w:rFonts w:ascii="Arial" w:hAnsi="Arial" w:cs="Arial"/>
                <w:sz w:val="18"/>
                <w:szCs w:val="18"/>
              </w:rPr>
              <w:t xml:space="preserve"> working in</w:t>
            </w:r>
            <w:r w:rsidRPr="00F86BA5">
              <w:rPr>
                <w:rFonts w:ascii="Arial" w:hAnsi="Arial" w:cs="Arial"/>
                <w:sz w:val="18"/>
                <w:szCs w:val="18"/>
              </w:rPr>
              <w:t xml:space="preserve"> Y6</w:t>
            </w:r>
            <w:r>
              <w:rPr>
                <w:rFonts w:ascii="Arial" w:hAnsi="Arial" w:cs="Arial"/>
                <w:sz w:val="18"/>
                <w:szCs w:val="18"/>
              </w:rPr>
              <w:t xml:space="preserve"> 50% of week to work at increasing points scored in reading, writing and maths to ensure good progress towards GDS</w:t>
            </w:r>
          </w:p>
          <w:p w14:paraId="7DB6BA2C" w14:textId="77777777" w:rsidR="00D65728" w:rsidRDefault="00D65728" w:rsidP="00FB769D">
            <w:pPr>
              <w:rPr>
                <w:rFonts w:ascii="Arial" w:hAnsi="Arial" w:cs="Arial"/>
                <w:sz w:val="18"/>
                <w:szCs w:val="18"/>
              </w:rPr>
            </w:pPr>
          </w:p>
          <w:p w14:paraId="6611258A" w14:textId="77777777" w:rsidR="00D65728" w:rsidRDefault="00D65728" w:rsidP="00FB769D">
            <w:pPr>
              <w:pStyle w:val="Default"/>
              <w:rPr>
                <w:sz w:val="18"/>
                <w:szCs w:val="18"/>
              </w:rPr>
            </w:pPr>
            <w:r>
              <w:rPr>
                <w:sz w:val="18"/>
                <w:szCs w:val="18"/>
              </w:rPr>
              <w:t>Teaching Assistant to support GDS reading 60% of each week</w:t>
            </w:r>
          </w:p>
          <w:p w14:paraId="3ADA0D34" w14:textId="77777777" w:rsidR="00D65728" w:rsidRDefault="00D65728" w:rsidP="00FB769D">
            <w:pPr>
              <w:pStyle w:val="Default"/>
              <w:rPr>
                <w:sz w:val="18"/>
                <w:szCs w:val="18"/>
              </w:rPr>
            </w:pPr>
          </w:p>
          <w:p w14:paraId="5A395736" w14:textId="77777777" w:rsidR="00D65728" w:rsidRPr="006C7C85" w:rsidRDefault="00D65728" w:rsidP="00FB769D">
            <w:pPr>
              <w:pStyle w:val="Default"/>
              <w:rPr>
                <w:color w:val="auto"/>
                <w:sz w:val="18"/>
                <w:szCs w:val="18"/>
              </w:rPr>
            </w:pPr>
            <w:r>
              <w:rPr>
                <w:sz w:val="18"/>
                <w:szCs w:val="18"/>
              </w:rPr>
              <w:t>Additional support staff and HLTA deployed to allow class teacher in Year 5 to focus upon PP children an additional 20% of the week</w:t>
            </w:r>
          </w:p>
        </w:tc>
        <w:tc>
          <w:tcPr>
            <w:tcW w:w="1583" w:type="pct"/>
            <w:tcMar>
              <w:top w:w="57" w:type="dxa"/>
              <w:bottom w:w="57" w:type="dxa"/>
            </w:tcMar>
          </w:tcPr>
          <w:p w14:paraId="64D38BDB" w14:textId="77777777" w:rsidR="00D65728" w:rsidRDefault="00D65728" w:rsidP="00FB769D">
            <w:pPr>
              <w:pStyle w:val="Default"/>
              <w:rPr>
                <w:sz w:val="16"/>
                <w:szCs w:val="16"/>
              </w:rPr>
            </w:pPr>
            <w:r w:rsidRPr="00C15A0C">
              <w:rPr>
                <w:b/>
                <w:sz w:val="16"/>
                <w:szCs w:val="16"/>
                <w:u w:val="single"/>
              </w:rPr>
              <w:t xml:space="preserve">Year 6 PP </w:t>
            </w:r>
            <w:r w:rsidRPr="00C15A0C">
              <w:rPr>
                <w:sz w:val="16"/>
                <w:szCs w:val="16"/>
              </w:rPr>
              <w:t>x17 pupils</w:t>
            </w:r>
          </w:p>
          <w:p w14:paraId="22A93736" w14:textId="77777777" w:rsidR="00D65728" w:rsidRPr="00C15A0C" w:rsidRDefault="00D65728" w:rsidP="00FB769D">
            <w:pPr>
              <w:pStyle w:val="Default"/>
              <w:rPr>
                <w:b/>
                <w:sz w:val="16"/>
                <w:szCs w:val="16"/>
                <w:u w:val="single"/>
              </w:rPr>
            </w:pPr>
          </w:p>
          <w:p w14:paraId="50B7E69C" w14:textId="77777777" w:rsidR="00D65728" w:rsidRPr="00C15A0C" w:rsidRDefault="00D65728" w:rsidP="00FB769D">
            <w:pPr>
              <w:pStyle w:val="Default"/>
              <w:rPr>
                <w:sz w:val="16"/>
                <w:szCs w:val="16"/>
              </w:rPr>
            </w:pPr>
            <w:r w:rsidRPr="00C15A0C">
              <w:rPr>
                <w:b/>
                <w:sz w:val="16"/>
                <w:szCs w:val="16"/>
              </w:rPr>
              <w:t>Reading</w:t>
            </w:r>
            <w:r w:rsidRPr="00C15A0C">
              <w:rPr>
                <w:sz w:val="16"/>
                <w:szCs w:val="16"/>
              </w:rPr>
              <w:t>: progress 1.</w:t>
            </w:r>
            <w:r>
              <w:rPr>
                <w:sz w:val="16"/>
                <w:szCs w:val="16"/>
              </w:rPr>
              <w:t>4 compared with 2.1</w:t>
            </w:r>
            <w:r w:rsidRPr="00C15A0C">
              <w:rPr>
                <w:sz w:val="16"/>
                <w:szCs w:val="16"/>
              </w:rPr>
              <w:t xml:space="preserve"> for nonPP</w:t>
            </w:r>
          </w:p>
          <w:p w14:paraId="3A16E044" w14:textId="77777777" w:rsidR="00D65728" w:rsidRPr="00C15A0C" w:rsidRDefault="00D65728" w:rsidP="00FB769D">
            <w:pPr>
              <w:pStyle w:val="Default"/>
              <w:rPr>
                <w:sz w:val="16"/>
                <w:szCs w:val="16"/>
              </w:rPr>
            </w:pPr>
            <w:r w:rsidRPr="00C15A0C">
              <w:rPr>
                <w:sz w:val="16"/>
                <w:szCs w:val="16"/>
              </w:rPr>
              <w:t xml:space="preserve">                Attainment 3 chn in cohort attained GDS all (100%) were PP chn; of the 8 PP chn who achieved 2a/3 at KS1 2/8 (25%) att GDS; x1 PPchild who achieved 2b at KS1 att GDS</w:t>
            </w:r>
          </w:p>
          <w:p w14:paraId="1AA65245" w14:textId="77777777" w:rsidR="00D65728" w:rsidRPr="00C15A0C" w:rsidRDefault="00D65728" w:rsidP="00FB769D">
            <w:pPr>
              <w:pStyle w:val="Default"/>
              <w:rPr>
                <w:b/>
                <w:sz w:val="16"/>
                <w:szCs w:val="16"/>
              </w:rPr>
            </w:pPr>
          </w:p>
          <w:p w14:paraId="79AED211" w14:textId="77777777" w:rsidR="00D65728" w:rsidRPr="00C15A0C" w:rsidRDefault="00D65728" w:rsidP="00FB769D">
            <w:pPr>
              <w:pStyle w:val="Default"/>
              <w:rPr>
                <w:sz w:val="16"/>
                <w:szCs w:val="16"/>
              </w:rPr>
            </w:pPr>
            <w:r w:rsidRPr="00C15A0C">
              <w:rPr>
                <w:b/>
                <w:sz w:val="16"/>
                <w:szCs w:val="16"/>
              </w:rPr>
              <w:t>Writing</w:t>
            </w:r>
            <w:r w:rsidRPr="00C15A0C">
              <w:rPr>
                <w:sz w:val="16"/>
                <w:szCs w:val="16"/>
              </w:rPr>
              <w:t xml:space="preserve">: progress </w:t>
            </w:r>
            <w:r>
              <w:rPr>
                <w:sz w:val="16"/>
                <w:szCs w:val="16"/>
              </w:rPr>
              <w:t>0.8 compared to 1.6</w:t>
            </w:r>
            <w:r w:rsidRPr="00C15A0C">
              <w:rPr>
                <w:sz w:val="16"/>
                <w:szCs w:val="16"/>
              </w:rPr>
              <w:t xml:space="preserve"> for nonPP                  </w:t>
            </w:r>
            <w:r w:rsidRPr="00C15A0C">
              <w:rPr>
                <w:sz w:val="16"/>
                <w:szCs w:val="16"/>
              </w:rPr>
              <w:tab/>
              <w:t>Attainment 3 chn in cohort attained GDS 2/3 were PP chn; of the 2 PP chn who achieved 2a/3 at KS1 2/2 (100%) att GDS</w:t>
            </w:r>
          </w:p>
          <w:p w14:paraId="42BDCE70" w14:textId="77777777" w:rsidR="00D65728" w:rsidRPr="00C15A0C" w:rsidRDefault="00D65728" w:rsidP="00FB769D">
            <w:pPr>
              <w:pStyle w:val="Default"/>
              <w:rPr>
                <w:b/>
                <w:sz w:val="16"/>
                <w:szCs w:val="16"/>
              </w:rPr>
            </w:pPr>
          </w:p>
          <w:p w14:paraId="06A566B3" w14:textId="77777777" w:rsidR="00D65728" w:rsidRPr="00C15A0C" w:rsidRDefault="00D65728" w:rsidP="00FB769D">
            <w:pPr>
              <w:pStyle w:val="Default"/>
              <w:rPr>
                <w:sz w:val="16"/>
                <w:szCs w:val="16"/>
              </w:rPr>
            </w:pPr>
            <w:r w:rsidRPr="00C15A0C">
              <w:rPr>
                <w:b/>
                <w:sz w:val="16"/>
                <w:szCs w:val="16"/>
              </w:rPr>
              <w:t>Maths</w:t>
            </w:r>
            <w:r w:rsidRPr="00C15A0C">
              <w:rPr>
                <w:sz w:val="16"/>
                <w:szCs w:val="16"/>
              </w:rPr>
              <w:t xml:space="preserve">: progress </w:t>
            </w:r>
            <w:r>
              <w:rPr>
                <w:sz w:val="16"/>
                <w:szCs w:val="16"/>
              </w:rPr>
              <w:t>2.6 compared to 4.2</w:t>
            </w:r>
            <w:r w:rsidRPr="00C15A0C">
              <w:rPr>
                <w:sz w:val="16"/>
                <w:szCs w:val="16"/>
              </w:rPr>
              <w:t xml:space="preserve"> nonPP</w:t>
            </w:r>
          </w:p>
          <w:p w14:paraId="1261837F" w14:textId="77777777" w:rsidR="00D65728" w:rsidRPr="00C15A0C" w:rsidRDefault="00D65728" w:rsidP="00FB769D">
            <w:pPr>
              <w:pStyle w:val="Default"/>
              <w:rPr>
                <w:sz w:val="16"/>
                <w:szCs w:val="16"/>
              </w:rPr>
            </w:pPr>
            <w:r w:rsidRPr="00C15A0C">
              <w:rPr>
                <w:sz w:val="16"/>
                <w:szCs w:val="16"/>
              </w:rPr>
              <w:tab/>
              <w:t>Attainment</w:t>
            </w:r>
            <w:r>
              <w:rPr>
                <w:sz w:val="16"/>
                <w:szCs w:val="16"/>
              </w:rPr>
              <w:t xml:space="preserve"> 5</w:t>
            </w:r>
            <w:r w:rsidRPr="00C15A0C">
              <w:rPr>
                <w:sz w:val="16"/>
                <w:szCs w:val="16"/>
              </w:rPr>
              <w:t xml:space="preserve"> chn in cohort attained GDS</w:t>
            </w:r>
            <w:r>
              <w:rPr>
                <w:sz w:val="16"/>
                <w:szCs w:val="16"/>
              </w:rPr>
              <w:t>,</w:t>
            </w:r>
            <w:r w:rsidRPr="00C15A0C">
              <w:rPr>
                <w:sz w:val="16"/>
                <w:szCs w:val="16"/>
              </w:rPr>
              <w:t xml:space="preserve"> </w:t>
            </w:r>
            <w:r>
              <w:rPr>
                <w:sz w:val="16"/>
                <w:szCs w:val="16"/>
              </w:rPr>
              <w:t>3/5</w:t>
            </w:r>
            <w:r w:rsidRPr="00C15A0C">
              <w:rPr>
                <w:sz w:val="16"/>
                <w:szCs w:val="16"/>
              </w:rPr>
              <w:t xml:space="preserve"> were PP chn</w:t>
            </w:r>
            <w:r>
              <w:rPr>
                <w:sz w:val="16"/>
                <w:szCs w:val="16"/>
              </w:rPr>
              <w:t>; of the 7</w:t>
            </w:r>
            <w:r w:rsidRPr="00C15A0C">
              <w:rPr>
                <w:sz w:val="16"/>
                <w:szCs w:val="16"/>
              </w:rPr>
              <w:t xml:space="preserve"> PP </w:t>
            </w:r>
            <w:r>
              <w:rPr>
                <w:sz w:val="16"/>
                <w:szCs w:val="16"/>
              </w:rPr>
              <w:t>chn who achieved 2a/3 at KS1 3/7 (43</w:t>
            </w:r>
            <w:r w:rsidRPr="00C15A0C">
              <w:rPr>
                <w:sz w:val="16"/>
                <w:szCs w:val="16"/>
              </w:rPr>
              <w:t>%) att GDS</w:t>
            </w:r>
          </w:p>
          <w:p w14:paraId="41FE67E4" w14:textId="77777777" w:rsidR="00D65728" w:rsidRPr="00C15A0C" w:rsidRDefault="00D65728" w:rsidP="00FB769D">
            <w:pPr>
              <w:pStyle w:val="Default"/>
              <w:rPr>
                <w:sz w:val="16"/>
                <w:szCs w:val="16"/>
              </w:rPr>
            </w:pPr>
          </w:p>
          <w:p w14:paraId="57E47DFA" w14:textId="77777777" w:rsidR="00D65728" w:rsidRPr="00C15A0C" w:rsidRDefault="00D65728" w:rsidP="00FB769D">
            <w:pPr>
              <w:pStyle w:val="Default"/>
              <w:rPr>
                <w:sz w:val="16"/>
                <w:szCs w:val="16"/>
              </w:rPr>
            </w:pPr>
            <w:r w:rsidRPr="003C7425">
              <w:rPr>
                <w:b/>
                <w:sz w:val="16"/>
                <w:szCs w:val="16"/>
              </w:rPr>
              <w:t>Combine:</w:t>
            </w:r>
            <w:r>
              <w:rPr>
                <w:sz w:val="16"/>
                <w:szCs w:val="16"/>
              </w:rPr>
              <w:t xml:space="preserve"> 12/17 PP chn (70.5%) achieved combine</w:t>
            </w:r>
          </w:p>
          <w:p w14:paraId="73C1CC17" w14:textId="77777777" w:rsidR="00D65728" w:rsidRDefault="00D65728" w:rsidP="00FB769D">
            <w:pPr>
              <w:pStyle w:val="Default"/>
              <w:rPr>
                <w:sz w:val="16"/>
                <w:szCs w:val="16"/>
              </w:rPr>
            </w:pPr>
          </w:p>
          <w:p w14:paraId="6CBF7A40" w14:textId="77777777" w:rsidR="00D65728" w:rsidRPr="00C15A0C" w:rsidRDefault="00D65728" w:rsidP="00FB769D">
            <w:pPr>
              <w:pStyle w:val="Default"/>
              <w:rPr>
                <w:sz w:val="16"/>
                <w:szCs w:val="16"/>
              </w:rPr>
            </w:pPr>
          </w:p>
          <w:p w14:paraId="08C1D8AC" w14:textId="77777777" w:rsidR="00D65728" w:rsidRDefault="00D65728" w:rsidP="00FB769D">
            <w:pPr>
              <w:pStyle w:val="Default"/>
              <w:rPr>
                <w:sz w:val="16"/>
                <w:szCs w:val="16"/>
                <w:u w:val="single"/>
              </w:rPr>
            </w:pPr>
            <w:r w:rsidRPr="00C15A0C">
              <w:rPr>
                <w:b/>
                <w:sz w:val="16"/>
                <w:szCs w:val="16"/>
                <w:u w:val="single"/>
              </w:rPr>
              <w:t>Year 5 PP</w:t>
            </w:r>
            <w:r>
              <w:rPr>
                <w:sz w:val="16"/>
                <w:szCs w:val="16"/>
                <w:u w:val="single"/>
              </w:rPr>
              <w:t xml:space="preserve"> x19 pupils</w:t>
            </w:r>
          </w:p>
          <w:p w14:paraId="0FA1F5DC" w14:textId="77777777" w:rsidR="00D65728" w:rsidRPr="00267030" w:rsidRDefault="00D65728" w:rsidP="00FB769D">
            <w:pPr>
              <w:pStyle w:val="Default"/>
              <w:rPr>
                <w:sz w:val="16"/>
                <w:szCs w:val="16"/>
                <w:u w:val="single"/>
              </w:rPr>
            </w:pPr>
          </w:p>
          <w:p w14:paraId="5361B550" w14:textId="77777777" w:rsidR="00D65728" w:rsidRPr="0011645E" w:rsidRDefault="00D65728" w:rsidP="00FB769D">
            <w:pPr>
              <w:pStyle w:val="Default"/>
              <w:rPr>
                <w:sz w:val="16"/>
                <w:szCs w:val="16"/>
              </w:rPr>
            </w:pPr>
            <w:r w:rsidRPr="00C15A0C">
              <w:rPr>
                <w:b/>
                <w:sz w:val="16"/>
                <w:szCs w:val="16"/>
              </w:rPr>
              <w:t>Reading</w:t>
            </w:r>
            <w:r>
              <w:rPr>
                <w:sz w:val="16"/>
                <w:szCs w:val="16"/>
              </w:rPr>
              <w:t xml:space="preserve">: attainment 4/19 (21%) PP chn att GDS; 12/19 (63%) att ARE/GDS; at KS1 10/19 (53%) achieved 2a/3; </w:t>
            </w:r>
          </w:p>
          <w:p w14:paraId="6675A756" w14:textId="77777777" w:rsidR="00D65728" w:rsidRDefault="00D65728" w:rsidP="00FB769D">
            <w:pPr>
              <w:pStyle w:val="Default"/>
              <w:rPr>
                <w:b/>
                <w:sz w:val="16"/>
                <w:szCs w:val="16"/>
              </w:rPr>
            </w:pPr>
          </w:p>
          <w:p w14:paraId="4AA16FF3" w14:textId="77777777" w:rsidR="00D65728" w:rsidRPr="0011645E" w:rsidRDefault="00D65728" w:rsidP="00FB769D">
            <w:pPr>
              <w:pStyle w:val="Default"/>
              <w:rPr>
                <w:sz w:val="16"/>
                <w:szCs w:val="16"/>
              </w:rPr>
            </w:pPr>
            <w:r w:rsidRPr="00C15A0C">
              <w:rPr>
                <w:b/>
                <w:sz w:val="16"/>
                <w:szCs w:val="16"/>
              </w:rPr>
              <w:t>Writing</w:t>
            </w:r>
            <w:r>
              <w:rPr>
                <w:sz w:val="16"/>
                <w:szCs w:val="16"/>
              </w:rPr>
              <w:t xml:space="preserve">: attainment 4/19 (21%) PP chn att GDS; 11/19 (58%) att ARE/GDS; at KS1 7/19 (37%) achieved 2a/3; </w:t>
            </w:r>
          </w:p>
          <w:p w14:paraId="2E5091B9" w14:textId="77777777" w:rsidR="00D65728" w:rsidRDefault="00D65728" w:rsidP="00FB769D">
            <w:pPr>
              <w:pStyle w:val="Default"/>
              <w:rPr>
                <w:b/>
                <w:sz w:val="16"/>
                <w:szCs w:val="16"/>
              </w:rPr>
            </w:pPr>
          </w:p>
          <w:p w14:paraId="63F334E1" w14:textId="77777777" w:rsidR="00D65728" w:rsidRPr="0011645E" w:rsidRDefault="00D65728" w:rsidP="00FB769D">
            <w:pPr>
              <w:pStyle w:val="Default"/>
              <w:rPr>
                <w:sz w:val="16"/>
                <w:szCs w:val="16"/>
              </w:rPr>
            </w:pPr>
            <w:r w:rsidRPr="00C15A0C">
              <w:rPr>
                <w:b/>
                <w:sz w:val="16"/>
                <w:szCs w:val="16"/>
              </w:rPr>
              <w:t>Maths</w:t>
            </w:r>
            <w:r>
              <w:rPr>
                <w:b/>
                <w:sz w:val="16"/>
                <w:szCs w:val="16"/>
              </w:rPr>
              <w:t xml:space="preserve"> </w:t>
            </w:r>
            <w:r>
              <w:rPr>
                <w:sz w:val="16"/>
                <w:szCs w:val="16"/>
              </w:rPr>
              <w:t xml:space="preserve">attainment 4/19 (21%) PP chn att GDS; 12/19 (63%) att ARE/GDS; at KS1 7/19 (37%) achieved 2a/3; </w:t>
            </w:r>
          </w:p>
          <w:p w14:paraId="0440914E" w14:textId="77777777" w:rsidR="00D65728" w:rsidRPr="00C15A0C" w:rsidRDefault="00D65728" w:rsidP="00FB769D">
            <w:pPr>
              <w:pStyle w:val="Default"/>
              <w:rPr>
                <w:b/>
                <w:sz w:val="16"/>
                <w:szCs w:val="16"/>
              </w:rPr>
            </w:pPr>
          </w:p>
          <w:p w14:paraId="3C131096" w14:textId="77777777" w:rsidR="00D65728" w:rsidRPr="00972372" w:rsidRDefault="00D65728" w:rsidP="00FB769D">
            <w:pPr>
              <w:pStyle w:val="Default"/>
              <w:rPr>
                <w:sz w:val="16"/>
                <w:szCs w:val="16"/>
              </w:rPr>
            </w:pPr>
            <w:r w:rsidRPr="00C15A0C">
              <w:rPr>
                <w:b/>
                <w:sz w:val="16"/>
                <w:szCs w:val="16"/>
              </w:rPr>
              <w:t>Combine</w:t>
            </w:r>
            <w:r>
              <w:rPr>
                <w:sz w:val="16"/>
                <w:szCs w:val="16"/>
              </w:rPr>
              <w:t>: 12/19 PP chn achieved combine RWM (63%)</w:t>
            </w:r>
          </w:p>
        </w:tc>
        <w:tc>
          <w:tcPr>
            <w:tcW w:w="1585" w:type="pct"/>
            <w:tcMar>
              <w:top w:w="57" w:type="dxa"/>
              <w:bottom w:w="57" w:type="dxa"/>
            </w:tcMar>
          </w:tcPr>
          <w:p w14:paraId="42702D9F" w14:textId="77777777" w:rsidR="00D65728" w:rsidRPr="00CA5E71" w:rsidRDefault="00D65728" w:rsidP="00D65728">
            <w:pPr>
              <w:pStyle w:val="Default"/>
              <w:numPr>
                <w:ilvl w:val="0"/>
                <w:numId w:val="28"/>
              </w:numPr>
              <w:rPr>
                <w:color w:val="auto"/>
                <w:sz w:val="16"/>
                <w:szCs w:val="16"/>
                <w:highlight w:val="green"/>
              </w:rPr>
            </w:pPr>
            <w:r w:rsidRPr="00CA5E71">
              <w:rPr>
                <w:color w:val="auto"/>
                <w:sz w:val="16"/>
                <w:szCs w:val="16"/>
                <w:highlight w:val="green"/>
              </w:rPr>
              <w:t>PP chn did better in 2018 than in 2017; attainment improved as a whole</w:t>
            </w:r>
          </w:p>
          <w:p w14:paraId="64931283" w14:textId="77777777" w:rsidR="00D65728" w:rsidRPr="00CA5E71" w:rsidRDefault="00D65728" w:rsidP="00D65728">
            <w:pPr>
              <w:pStyle w:val="Default"/>
              <w:numPr>
                <w:ilvl w:val="0"/>
                <w:numId w:val="28"/>
              </w:numPr>
              <w:rPr>
                <w:color w:val="auto"/>
                <w:sz w:val="16"/>
                <w:szCs w:val="16"/>
              </w:rPr>
            </w:pPr>
            <w:r w:rsidRPr="00CA5E71">
              <w:rPr>
                <w:color w:val="auto"/>
                <w:sz w:val="16"/>
                <w:szCs w:val="16"/>
              </w:rPr>
              <w:t>A progress gap remains; PP chn made less progress than nonPP in RW&amp;M</w:t>
            </w:r>
          </w:p>
          <w:p w14:paraId="793A1F0D" w14:textId="77777777" w:rsidR="00D65728" w:rsidRPr="00CA5E71" w:rsidRDefault="00D65728" w:rsidP="00FB769D">
            <w:pPr>
              <w:pStyle w:val="Default"/>
              <w:rPr>
                <w:color w:val="auto"/>
                <w:sz w:val="16"/>
                <w:szCs w:val="16"/>
                <w:u w:val="single"/>
              </w:rPr>
            </w:pPr>
            <w:r w:rsidRPr="00CA5E71">
              <w:rPr>
                <w:color w:val="auto"/>
                <w:sz w:val="16"/>
                <w:szCs w:val="16"/>
                <w:u w:val="single"/>
              </w:rPr>
              <w:t>Y6 Reading</w:t>
            </w:r>
          </w:p>
          <w:p w14:paraId="45C63267" w14:textId="77777777" w:rsidR="00D65728" w:rsidRPr="00CA5E71" w:rsidRDefault="00D65728" w:rsidP="00D65728">
            <w:pPr>
              <w:pStyle w:val="Default"/>
              <w:numPr>
                <w:ilvl w:val="0"/>
                <w:numId w:val="28"/>
              </w:numPr>
              <w:rPr>
                <w:color w:val="auto"/>
                <w:sz w:val="16"/>
                <w:szCs w:val="16"/>
              </w:rPr>
            </w:pPr>
            <w:r w:rsidRPr="00CA5E71">
              <w:rPr>
                <w:color w:val="auto"/>
                <w:sz w:val="16"/>
                <w:szCs w:val="16"/>
              </w:rPr>
              <w:t>75% of PP chn att 2a/3 at KS1 did not convert to GDS;</w:t>
            </w:r>
          </w:p>
          <w:p w14:paraId="5F887CD9" w14:textId="77777777" w:rsidR="00D65728" w:rsidRPr="00CA5E71" w:rsidRDefault="00D65728" w:rsidP="00D65728">
            <w:pPr>
              <w:pStyle w:val="Default"/>
              <w:numPr>
                <w:ilvl w:val="0"/>
                <w:numId w:val="28"/>
              </w:numPr>
              <w:rPr>
                <w:color w:val="auto"/>
                <w:sz w:val="16"/>
                <w:szCs w:val="16"/>
                <w:highlight w:val="green"/>
              </w:rPr>
            </w:pPr>
            <w:r w:rsidRPr="00CA5E71">
              <w:rPr>
                <w:color w:val="auto"/>
                <w:sz w:val="16"/>
                <w:szCs w:val="16"/>
                <w:highlight w:val="green"/>
              </w:rPr>
              <w:t>6/7 chn (86%) of PP chn att 2b at KS1 converted to ARE</w:t>
            </w:r>
          </w:p>
          <w:p w14:paraId="122A6C19" w14:textId="77777777" w:rsidR="00D65728" w:rsidRPr="00CA5E71" w:rsidRDefault="00D65728" w:rsidP="00FB769D">
            <w:pPr>
              <w:pStyle w:val="Default"/>
              <w:rPr>
                <w:color w:val="auto"/>
                <w:sz w:val="16"/>
                <w:szCs w:val="16"/>
                <w:u w:val="single"/>
              </w:rPr>
            </w:pPr>
            <w:r w:rsidRPr="00CA5E71">
              <w:rPr>
                <w:color w:val="auto"/>
                <w:sz w:val="16"/>
                <w:szCs w:val="16"/>
                <w:u w:val="single"/>
              </w:rPr>
              <w:t>Y6 Writing</w:t>
            </w:r>
          </w:p>
          <w:p w14:paraId="0081B7B4" w14:textId="77777777" w:rsidR="00D65728" w:rsidRPr="00CA5E71" w:rsidRDefault="00D65728" w:rsidP="00D65728">
            <w:pPr>
              <w:pStyle w:val="Default"/>
              <w:numPr>
                <w:ilvl w:val="0"/>
                <w:numId w:val="28"/>
              </w:numPr>
              <w:rPr>
                <w:color w:val="auto"/>
                <w:sz w:val="16"/>
                <w:szCs w:val="16"/>
              </w:rPr>
            </w:pPr>
            <w:r w:rsidRPr="00CA5E71">
              <w:rPr>
                <w:color w:val="auto"/>
                <w:sz w:val="16"/>
                <w:szCs w:val="16"/>
              </w:rPr>
              <w:t>More PP chn left KS1 WTS for writing</w:t>
            </w:r>
          </w:p>
          <w:p w14:paraId="0B7125D9" w14:textId="77777777" w:rsidR="00D65728" w:rsidRPr="00CA5E71" w:rsidRDefault="00D65728" w:rsidP="00D65728">
            <w:pPr>
              <w:pStyle w:val="Default"/>
              <w:numPr>
                <w:ilvl w:val="0"/>
                <w:numId w:val="28"/>
              </w:numPr>
              <w:rPr>
                <w:color w:val="auto"/>
                <w:sz w:val="16"/>
                <w:szCs w:val="16"/>
                <w:highlight w:val="green"/>
              </w:rPr>
            </w:pPr>
            <w:r w:rsidRPr="00CA5E71">
              <w:rPr>
                <w:color w:val="auto"/>
                <w:sz w:val="16"/>
                <w:szCs w:val="16"/>
                <w:highlight w:val="green"/>
              </w:rPr>
              <w:t>100% of PP chn att 2a/3 at KS1 converted to GDS;</w:t>
            </w:r>
          </w:p>
          <w:p w14:paraId="0EC5A4D1" w14:textId="77777777" w:rsidR="00D65728" w:rsidRPr="00CA5E71" w:rsidRDefault="00D65728" w:rsidP="00D65728">
            <w:pPr>
              <w:pStyle w:val="Default"/>
              <w:numPr>
                <w:ilvl w:val="0"/>
                <w:numId w:val="28"/>
              </w:numPr>
              <w:rPr>
                <w:color w:val="auto"/>
                <w:sz w:val="16"/>
                <w:szCs w:val="16"/>
                <w:highlight w:val="green"/>
              </w:rPr>
            </w:pPr>
            <w:r w:rsidRPr="00CA5E71">
              <w:rPr>
                <w:color w:val="auto"/>
                <w:sz w:val="16"/>
                <w:szCs w:val="16"/>
              </w:rPr>
              <w:t>7</w:t>
            </w:r>
            <w:r w:rsidRPr="00CA5E71">
              <w:rPr>
                <w:color w:val="auto"/>
                <w:sz w:val="16"/>
                <w:szCs w:val="16"/>
                <w:highlight w:val="green"/>
              </w:rPr>
              <w:t>/7 chn (100%) of PP chn att 2b at KS1 converted to ARE; 4 PP chn converted 2c at KS1 to ARE</w:t>
            </w:r>
          </w:p>
          <w:p w14:paraId="4F50A0A2" w14:textId="77777777" w:rsidR="00D65728" w:rsidRPr="00CA5E71" w:rsidRDefault="00D65728" w:rsidP="00FB769D">
            <w:pPr>
              <w:pStyle w:val="Default"/>
              <w:rPr>
                <w:color w:val="auto"/>
                <w:sz w:val="16"/>
                <w:szCs w:val="16"/>
                <w:u w:val="single"/>
              </w:rPr>
            </w:pPr>
            <w:r w:rsidRPr="00CA5E71">
              <w:rPr>
                <w:color w:val="auto"/>
                <w:sz w:val="16"/>
                <w:szCs w:val="16"/>
                <w:u w:val="single"/>
              </w:rPr>
              <w:t>Y6 Maths</w:t>
            </w:r>
          </w:p>
          <w:p w14:paraId="632F399C" w14:textId="77777777" w:rsidR="00D65728" w:rsidRPr="00CA5E71" w:rsidRDefault="00D65728" w:rsidP="00D65728">
            <w:pPr>
              <w:pStyle w:val="Default"/>
              <w:numPr>
                <w:ilvl w:val="0"/>
                <w:numId w:val="29"/>
              </w:numPr>
              <w:rPr>
                <w:color w:val="auto"/>
                <w:sz w:val="16"/>
                <w:szCs w:val="16"/>
              </w:rPr>
            </w:pPr>
            <w:r w:rsidRPr="00CA5E71">
              <w:rPr>
                <w:color w:val="auto"/>
                <w:sz w:val="16"/>
                <w:szCs w:val="16"/>
              </w:rPr>
              <w:t>57% of PP chn att 2a/3 at KS1 did not convert to GDS;</w:t>
            </w:r>
          </w:p>
          <w:p w14:paraId="25C1F43C" w14:textId="77777777" w:rsidR="00D65728" w:rsidRPr="00CA5E71" w:rsidRDefault="00D65728" w:rsidP="00D65728">
            <w:pPr>
              <w:pStyle w:val="Default"/>
              <w:numPr>
                <w:ilvl w:val="0"/>
                <w:numId w:val="29"/>
              </w:numPr>
              <w:rPr>
                <w:color w:val="auto"/>
                <w:sz w:val="16"/>
                <w:szCs w:val="16"/>
                <w:highlight w:val="green"/>
              </w:rPr>
            </w:pPr>
            <w:r w:rsidRPr="00CA5E71">
              <w:rPr>
                <w:color w:val="auto"/>
                <w:sz w:val="16"/>
                <w:szCs w:val="16"/>
                <w:highlight w:val="green"/>
              </w:rPr>
              <w:t>9/9 chn (100%) of PP chn att 2b at KS1 converted to</w:t>
            </w:r>
            <w:r w:rsidRPr="00CA5E71">
              <w:rPr>
                <w:color w:val="auto"/>
                <w:sz w:val="16"/>
                <w:szCs w:val="16"/>
              </w:rPr>
              <w:t xml:space="preserve"> </w:t>
            </w:r>
            <w:r w:rsidRPr="00CA5E71">
              <w:rPr>
                <w:color w:val="auto"/>
                <w:sz w:val="16"/>
                <w:szCs w:val="16"/>
                <w:highlight w:val="green"/>
              </w:rPr>
              <w:t>ARE; 2 PP chn converted 2c at KS1 to ARE</w:t>
            </w:r>
          </w:p>
          <w:p w14:paraId="1CC35E1E" w14:textId="77777777" w:rsidR="00D65728" w:rsidRPr="00CA5E71" w:rsidRDefault="00D65728" w:rsidP="00FB769D">
            <w:pPr>
              <w:pStyle w:val="Default"/>
              <w:rPr>
                <w:color w:val="auto"/>
                <w:sz w:val="16"/>
                <w:szCs w:val="16"/>
              </w:rPr>
            </w:pPr>
          </w:p>
          <w:p w14:paraId="0DFE60D8" w14:textId="77777777" w:rsidR="00D65728" w:rsidRPr="00CA5E71" w:rsidRDefault="00D65728" w:rsidP="00FB769D">
            <w:pPr>
              <w:pStyle w:val="Default"/>
              <w:rPr>
                <w:color w:val="auto"/>
                <w:sz w:val="16"/>
                <w:szCs w:val="16"/>
              </w:rPr>
            </w:pPr>
          </w:p>
          <w:p w14:paraId="72D5FDEE" w14:textId="77777777" w:rsidR="00D65728" w:rsidRPr="00CA5E71" w:rsidRDefault="00D65728" w:rsidP="00FB769D">
            <w:pPr>
              <w:pStyle w:val="Default"/>
              <w:rPr>
                <w:color w:val="auto"/>
                <w:sz w:val="16"/>
                <w:szCs w:val="16"/>
              </w:rPr>
            </w:pPr>
            <w:r w:rsidRPr="00CA5E71">
              <w:rPr>
                <w:color w:val="auto"/>
                <w:sz w:val="16"/>
                <w:szCs w:val="16"/>
              </w:rPr>
              <w:t>Support delivered from a teacher  showed better impact then previous year when additional support cam e from teaching assistants</w:t>
            </w:r>
          </w:p>
          <w:p w14:paraId="167B8DE6" w14:textId="77777777" w:rsidR="00D65728" w:rsidRPr="00CA5E71" w:rsidRDefault="00D65728" w:rsidP="00FB769D">
            <w:pPr>
              <w:pStyle w:val="Default"/>
              <w:rPr>
                <w:color w:val="auto"/>
                <w:sz w:val="16"/>
                <w:szCs w:val="16"/>
              </w:rPr>
            </w:pPr>
          </w:p>
          <w:p w14:paraId="1CFF5C8A" w14:textId="77777777" w:rsidR="00D65728" w:rsidRPr="00CA5E71" w:rsidRDefault="00D65728" w:rsidP="00FB769D">
            <w:pPr>
              <w:pStyle w:val="Default"/>
              <w:rPr>
                <w:color w:val="auto"/>
                <w:sz w:val="16"/>
                <w:szCs w:val="16"/>
              </w:rPr>
            </w:pPr>
          </w:p>
          <w:p w14:paraId="0B8DE584" w14:textId="77777777" w:rsidR="00D65728" w:rsidRPr="00CA5E71" w:rsidRDefault="00D65728" w:rsidP="00FB769D">
            <w:pPr>
              <w:pStyle w:val="Default"/>
              <w:rPr>
                <w:color w:val="auto"/>
                <w:sz w:val="16"/>
                <w:szCs w:val="16"/>
                <w:u w:val="single"/>
              </w:rPr>
            </w:pPr>
            <w:r w:rsidRPr="00CA5E71">
              <w:rPr>
                <w:color w:val="auto"/>
                <w:sz w:val="16"/>
                <w:szCs w:val="16"/>
                <w:u w:val="single"/>
              </w:rPr>
              <w:t>Y5 Reading</w:t>
            </w:r>
          </w:p>
          <w:p w14:paraId="5DAAA216" w14:textId="77777777" w:rsidR="00D65728" w:rsidRPr="00CA5E71" w:rsidRDefault="00D65728" w:rsidP="00D65728">
            <w:pPr>
              <w:pStyle w:val="Default"/>
              <w:numPr>
                <w:ilvl w:val="0"/>
                <w:numId w:val="30"/>
              </w:numPr>
              <w:rPr>
                <w:color w:val="auto"/>
                <w:sz w:val="16"/>
                <w:szCs w:val="16"/>
                <w:u w:val="single"/>
              </w:rPr>
            </w:pPr>
            <w:r w:rsidRPr="00CA5E71">
              <w:rPr>
                <w:color w:val="auto"/>
                <w:sz w:val="16"/>
                <w:szCs w:val="16"/>
              </w:rPr>
              <w:t>60% of PP chn who achieved 2a/3 at KS1 did not convert to GDS</w:t>
            </w:r>
          </w:p>
          <w:p w14:paraId="76191B7A" w14:textId="77777777" w:rsidR="00D65728" w:rsidRPr="00CA5E71" w:rsidRDefault="00D65728" w:rsidP="00FB769D">
            <w:pPr>
              <w:pStyle w:val="Default"/>
              <w:rPr>
                <w:color w:val="auto"/>
                <w:sz w:val="16"/>
                <w:szCs w:val="16"/>
                <w:u w:val="single"/>
              </w:rPr>
            </w:pPr>
            <w:r w:rsidRPr="00CA5E71">
              <w:rPr>
                <w:color w:val="auto"/>
                <w:sz w:val="16"/>
                <w:szCs w:val="16"/>
                <w:u w:val="single"/>
              </w:rPr>
              <w:t>Y5 Writing</w:t>
            </w:r>
          </w:p>
          <w:p w14:paraId="3C401054" w14:textId="77777777" w:rsidR="00D65728" w:rsidRPr="00CA5E71" w:rsidRDefault="00D65728" w:rsidP="00D65728">
            <w:pPr>
              <w:pStyle w:val="Default"/>
              <w:numPr>
                <w:ilvl w:val="0"/>
                <w:numId w:val="30"/>
              </w:numPr>
              <w:rPr>
                <w:color w:val="auto"/>
                <w:sz w:val="16"/>
                <w:szCs w:val="16"/>
                <w:u w:val="single"/>
              </w:rPr>
            </w:pPr>
            <w:r w:rsidRPr="00CA5E71">
              <w:rPr>
                <w:color w:val="auto"/>
                <w:sz w:val="16"/>
                <w:szCs w:val="16"/>
              </w:rPr>
              <w:t>43% of PP chn who achieved 2a/3 at KS1 did not convert to GDS</w:t>
            </w:r>
          </w:p>
          <w:p w14:paraId="00BF4DD9" w14:textId="77777777" w:rsidR="00D65728" w:rsidRPr="00CA5E71" w:rsidRDefault="00D65728" w:rsidP="00FB769D">
            <w:pPr>
              <w:pStyle w:val="Default"/>
              <w:rPr>
                <w:color w:val="auto"/>
                <w:sz w:val="16"/>
                <w:szCs w:val="16"/>
                <w:u w:val="single"/>
              </w:rPr>
            </w:pPr>
            <w:r w:rsidRPr="00CA5E71">
              <w:rPr>
                <w:color w:val="auto"/>
                <w:sz w:val="16"/>
                <w:szCs w:val="16"/>
                <w:u w:val="single"/>
              </w:rPr>
              <w:t>Y5 Maths</w:t>
            </w:r>
          </w:p>
          <w:p w14:paraId="461A1D74" w14:textId="77777777" w:rsidR="00D65728" w:rsidRPr="00CA5E71" w:rsidRDefault="00D65728" w:rsidP="00D65728">
            <w:pPr>
              <w:pStyle w:val="Default"/>
              <w:numPr>
                <w:ilvl w:val="0"/>
                <w:numId w:val="30"/>
              </w:numPr>
              <w:rPr>
                <w:color w:val="auto"/>
                <w:sz w:val="16"/>
                <w:szCs w:val="16"/>
                <w:u w:val="single"/>
              </w:rPr>
            </w:pPr>
            <w:r w:rsidRPr="00CA5E71">
              <w:rPr>
                <w:color w:val="auto"/>
                <w:sz w:val="16"/>
                <w:szCs w:val="16"/>
              </w:rPr>
              <w:t>43% of PP chn who achieved 2a/3 at KS1 did not convert to GDS</w:t>
            </w:r>
          </w:p>
          <w:p w14:paraId="72E8B7A4" w14:textId="77777777" w:rsidR="00D65728" w:rsidRPr="00CA5E71" w:rsidRDefault="00D65728" w:rsidP="00FB769D">
            <w:pPr>
              <w:pStyle w:val="Default"/>
              <w:rPr>
                <w:color w:val="auto"/>
                <w:sz w:val="16"/>
                <w:szCs w:val="16"/>
              </w:rPr>
            </w:pPr>
          </w:p>
        </w:tc>
        <w:tc>
          <w:tcPr>
            <w:tcW w:w="401" w:type="pct"/>
          </w:tcPr>
          <w:p w14:paraId="64DA0556" w14:textId="77777777" w:rsidR="00D65728" w:rsidRPr="00296E5F" w:rsidRDefault="00D65728" w:rsidP="00FB769D">
            <w:pPr>
              <w:rPr>
                <w:rFonts w:ascii="Arial" w:hAnsi="Arial" w:cs="Arial"/>
                <w:b/>
                <w:sz w:val="18"/>
                <w:szCs w:val="18"/>
              </w:rPr>
            </w:pPr>
            <w:r w:rsidRPr="00296E5F">
              <w:rPr>
                <w:rFonts w:ascii="Arial" w:hAnsi="Arial" w:cs="Arial"/>
                <w:b/>
                <w:sz w:val="18"/>
                <w:szCs w:val="18"/>
              </w:rPr>
              <w:t>£34,000.00</w:t>
            </w:r>
          </w:p>
          <w:p w14:paraId="1B0BB0B3" w14:textId="77777777" w:rsidR="00D65728" w:rsidRPr="00296E5F" w:rsidRDefault="00D65728" w:rsidP="00FB769D">
            <w:pPr>
              <w:rPr>
                <w:rFonts w:ascii="Arial" w:hAnsi="Arial" w:cs="Arial"/>
                <w:sz w:val="18"/>
                <w:szCs w:val="18"/>
              </w:rPr>
            </w:pPr>
          </w:p>
          <w:p w14:paraId="2A86918E" w14:textId="77777777" w:rsidR="00D65728" w:rsidRPr="00296E5F" w:rsidRDefault="00D65728" w:rsidP="00FB769D">
            <w:pPr>
              <w:rPr>
                <w:rFonts w:ascii="Arial" w:hAnsi="Arial" w:cs="Arial"/>
                <w:sz w:val="18"/>
                <w:szCs w:val="18"/>
              </w:rPr>
            </w:pPr>
            <w:r w:rsidRPr="00296E5F">
              <w:rPr>
                <w:rFonts w:ascii="Arial" w:hAnsi="Arial" w:cs="Arial"/>
                <w:sz w:val="18"/>
                <w:szCs w:val="18"/>
              </w:rPr>
              <w:t>+ cost of teacher booster</w:t>
            </w:r>
          </w:p>
          <w:p w14:paraId="078AB5DA" w14:textId="77777777" w:rsidR="00D65728" w:rsidRPr="00296E5F" w:rsidRDefault="00D65728" w:rsidP="00FB769D">
            <w:pPr>
              <w:rPr>
                <w:rFonts w:ascii="Arial" w:hAnsi="Arial" w:cs="Arial"/>
                <w:sz w:val="18"/>
                <w:szCs w:val="18"/>
              </w:rPr>
            </w:pPr>
            <w:r w:rsidRPr="00296E5F">
              <w:rPr>
                <w:rFonts w:ascii="Arial" w:hAnsi="Arial" w:cs="Arial"/>
                <w:sz w:val="18"/>
                <w:szCs w:val="18"/>
              </w:rPr>
              <w:t>1hour per week for x5 teachers</w:t>
            </w:r>
          </w:p>
        </w:tc>
      </w:tr>
      <w:tr w:rsidR="00D65728" w:rsidRPr="002954A6" w14:paraId="1B70DE6F" w14:textId="77777777" w:rsidTr="00FB769D">
        <w:tc>
          <w:tcPr>
            <w:tcW w:w="5000" w:type="pct"/>
            <w:gridSpan w:val="5"/>
            <w:shd w:val="clear" w:color="auto" w:fill="CDA3D5"/>
            <w:tcMar>
              <w:top w:w="57" w:type="dxa"/>
              <w:bottom w:w="57" w:type="dxa"/>
            </w:tcMar>
          </w:tcPr>
          <w:p w14:paraId="16526D52" w14:textId="77777777" w:rsidR="00D65728" w:rsidRDefault="00D65728" w:rsidP="00D65728">
            <w:pPr>
              <w:pStyle w:val="ListParagraph"/>
              <w:numPr>
                <w:ilvl w:val="0"/>
                <w:numId w:val="30"/>
              </w:numPr>
              <w:rPr>
                <w:rFonts w:ascii="Arial" w:hAnsi="Arial" w:cs="Arial"/>
                <w:b/>
                <w:sz w:val="20"/>
                <w:szCs w:val="20"/>
              </w:rPr>
            </w:pPr>
            <w:r w:rsidRPr="00841564">
              <w:rPr>
                <w:rFonts w:ascii="Arial" w:hAnsi="Arial" w:cs="Arial"/>
                <w:b/>
                <w:sz w:val="20"/>
                <w:szCs w:val="20"/>
              </w:rPr>
              <w:t xml:space="preserve">converting a 2a/3 from KS1 to GDS in all areas </w:t>
            </w:r>
          </w:p>
          <w:p w14:paraId="7338A94B" w14:textId="77777777" w:rsidR="00D65728" w:rsidRPr="00841564" w:rsidRDefault="00D65728" w:rsidP="00D65728">
            <w:pPr>
              <w:pStyle w:val="ListParagraph"/>
              <w:numPr>
                <w:ilvl w:val="0"/>
                <w:numId w:val="30"/>
              </w:numPr>
              <w:rPr>
                <w:rFonts w:ascii="Arial" w:hAnsi="Arial" w:cs="Arial"/>
                <w:b/>
                <w:sz w:val="20"/>
                <w:szCs w:val="20"/>
              </w:rPr>
            </w:pPr>
            <w:r>
              <w:rPr>
                <w:rFonts w:ascii="Arial" w:hAnsi="Arial" w:cs="Arial"/>
                <w:b/>
                <w:sz w:val="20"/>
                <w:szCs w:val="20"/>
              </w:rPr>
              <w:t>GDS attainment</w:t>
            </w:r>
          </w:p>
          <w:p w14:paraId="5FC39F86" w14:textId="77777777" w:rsidR="00D65728" w:rsidRDefault="00D65728" w:rsidP="00D65728">
            <w:pPr>
              <w:pStyle w:val="ListParagraph"/>
              <w:numPr>
                <w:ilvl w:val="0"/>
                <w:numId w:val="30"/>
              </w:numPr>
              <w:rPr>
                <w:rFonts w:ascii="Arial" w:hAnsi="Arial" w:cs="Arial"/>
                <w:b/>
                <w:sz w:val="20"/>
                <w:szCs w:val="20"/>
              </w:rPr>
            </w:pPr>
            <w:r w:rsidRPr="00841564">
              <w:rPr>
                <w:rFonts w:ascii="Arial" w:hAnsi="Arial" w:cs="Arial"/>
                <w:b/>
                <w:sz w:val="20"/>
                <w:szCs w:val="20"/>
              </w:rPr>
              <w:t>Progress gap although reduced</w:t>
            </w:r>
            <w:r>
              <w:rPr>
                <w:rFonts w:ascii="Arial" w:hAnsi="Arial" w:cs="Arial"/>
                <w:b/>
                <w:sz w:val="20"/>
                <w:szCs w:val="20"/>
              </w:rPr>
              <w:t xml:space="preserve"> remains</w:t>
            </w:r>
          </w:p>
          <w:p w14:paraId="6ECBCC7E" w14:textId="77777777" w:rsidR="00D65728" w:rsidRPr="002054ED" w:rsidRDefault="00D65728" w:rsidP="00D65728">
            <w:pPr>
              <w:pStyle w:val="ListParagraph"/>
              <w:numPr>
                <w:ilvl w:val="0"/>
                <w:numId w:val="30"/>
              </w:numPr>
              <w:rPr>
                <w:rFonts w:ascii="Arial" w:hAnsi="Arial" w:cs="Arial"/>
                <w:b/>
                <w:sz w:val="20"/>
                <w:szCs w:val="20"/>
              </w:rPr>
            </w:pPr>
            <w:r>
              <w:rPr>
                <w:rFonts w:ascii="Arial" w:hAnsi="Arial" w:cs="Arial"/>
                <w:b/>
                <w:sz w:val="20"/>
                <w:szCs w:val="20"/>
              </w:rPr>
              <w:t>Quality of additional support improved when teachers rather than TAs delivered it</w:t>
            </w:r>
          </w:p>
        </w:tc>
      </w:tr>
      <w:tr w:rsidR="00D65728" w:rsidRPr="002954A6" w14:paraId="22E86FE7" w14:textId="77777777" w:rsidTr="00FB769D">
        <w:tc>
          <w:tcPr>
            <w:tcW w:w="5000" w:type="pct"/>
            <w:gridSpan w:val="5"/>
            <w:tcMar>
              <w:top w:w="57" w:type="dxa"/>
              <w:bottom w:w="57" w:type="dxa"/>
            </w:tcMar>
          </w:tcPr>
          <w:p w14:paraId="54120816" w14:textId="77777777" w:rsidR="00D65728" w:rsidRDefault="00D65728" w:rsidP="00FB769D">
            <w:pPr>
              <w:rPr>
                <w:rFonts w:ascii="Arial" w:hAnsi="Arial" w:cs="Arial"/>
                <w:b/>
              </w:rPr>
            </w:pPr>
            <w:r>
              <w:rPr>
                <w:rFonts w:ascii="Arial" w:hAnsi="Arial" w:cs="Arial"/>
                <w:b/>
              </w:rPr>
              <w:t>Project B – KS 1 Phonics and Reading</w:t>
            </w:r>
          </w:p>
          <w:p w14:paraId="52CD23EF" w14:textId="77777777" w:rsidR="00D65728" w:rsidRPr="002954A6" w:rsidRDefault="00D65728" w:rsidP="00FB769D">
            <w:pPr>
              <w:pStyle w:val="ListParagraph"/>
              <w:ind w:left="426"/>
              <w:rPr>
                <w:rFonts w:ascii="Arial" w:hAnsi="Arial" w:cs="Arial"/>
                <w:b/>
              </w:rPr>
            </w:pPr>
          </w:p>
        </w:tc>
      </w:tr>
      <w:tr w:rsidR="00D65728" w:rsidRPr="002954A6" w14:paraId="200C67A2" w14:textId="77777777" w:rsidTr="00FB769D">
        <w:tc>
          <w:tcPr>
            <w:tcW w:w="551" w:type="pct"/>
            <w:shd w:val="clear" w:color="auto" w:fill="D9D9D9" w:themeFill="background1" w:themeFillShade="D9"/>
            <w:tcMar>
              <w:top w:w="57" w:type="dxa"/>
              <w:bottom w:w="57" w:type="dxa"/>
            </w:tcMar>
          </w:tcPr>
          <w:p w14:paraId="4A19AFDC" w14:textId="77777777" w:rsidR="00D65728" w:rsidRPr="002954A6" w:rsidRDefault="00D65728" w:rsidP="00FB769D">
            <w:pPr>
              <w:rPr>
                <w:rFonts w:ascii="Arial" w:hAnsi="Arial" w:cs="Arial"/>
                <w:b/>
              </w:rPr>
            </w:pPr>
            <w:r w:rsidRPr="002954A6">
              <w:rPr>
                <w:rFonts w:ascii="Arial" w:hAnsi="Arial" w:cs="Arial"/>
                <w:b/>
              </w:rPr>
              <w:t>Desired outcome</w:t>
            </w:r>
          </w:p>
        </w:tc>
        <w:tc>
          <w:tcPr>
            <w:tcW w:w="880" w:type="pct"/>
            <w:shd w:val="clear" w:color="auto" w:fill="D9D9D9" w:themeFill="background1" w:themeFillShade="D9"/>
            <w:tcMar>
              <w:top w:w="57" w:type="dxa"/>
              <w:bottom w:w="57" w:type="dxa"/>
            </w:tcMar>
          </w:tcPr>
          <w:p w14:paraId="567C5493" w14:textId="77777777" w:rsidR="00D65728" w:rsidRPr="002954A6" w:rsidRDefault="00D65728" w:rsidP="00FB769D">
            <w:pPr>
              <w:rPr>
                <w:rFonts w:ascii="Arial" w:hAnsi="Arial" w:cs="Arial"/>
                <w:b/>
              </w:rPr>
            </w:pPr>
            <w:r w:rsidRPr="002954A6">
              <w:rPr>
                <w:rFonts w:ascii="Arial" w:hAnsi="Arial" w:cs="Arial"/>
                <w:b/>
              </w:rPr>
              <w:t>Chosen action/approach</w:t>
            </w:r>
          </w:p>
        </w:tc>
        <w:tc>
          <w:tcPr>
            <w:tcW w:w="1583" w:type="pct"/>
            <w:shd w:val="clear" w:color="auto" w:fill="D9D9D9" w:themeFill="background1" w:themeFillShade="D9"/>
            <w:tcMar>
              <w:top w:w="57" w:type="dxa"/>
              <w:bottom w:w="57" w:type="dxa"/>
            </w:tcMar>
          </w:tcPr>
          <w:p w14:paraId="7AC57A71" w14:textId="77777777" w:rsidR="00D65728" w:rsidRPr="002954A6" w:rsidRDefault="00D65728" w:rsidP="00FB769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585" w:type="pct"/>
            <w:shd w:val="clear" w:color="auto" w:fill="D9D9D9" w:themeFill="background1" w:themeFillShade="D9"/>
            <w:tcMar>
              <w:top w:w="57" w:type="dxa"/>
              <w:bottom w:w="57" w:type="dxa"/>
            </w:tcMar>
          </w:tcPr>
          <w:p w14:paraId="04F7489A" w14:textId="77777777" w:rsidR="00D65728" w:rsidRPr="002954A6" w:rsidRDefault="00D65728" w:rsidP="00FB769D">
            <w:pPr>
              <w:rPr>
                <w:rFonts w:ascii="Arial" w:hAnsi="Arial" w:cs="Arial"/>
                <w:b/>
              </w:rPr>
            </w:pPr>
            <w:r w:rsidRPr="002954A6">
              <w:rPr>
                <w:rFonts w:ascii="Arial" w:hAnsi="Arial" w:cs="Arial"/>
                <w:b/>
              </w:rPr>
              <w:t xml:space="preserve">Lessons learned </w:t>
            </w:r>
          </w:p>
          <w:p w14:paraId="1DA8DFB0" w14:textId="77777777" w:rsidR="00D65728" w:rsidRPr="002954A6" w:rsidRDefault="00D65728" w:rsidP="00FB769D">
            <w:pPr>
              <w:rPr>
                <w:rFonts w:ascii="Arial" w:hAnsi="Arial" w:cs="Arial"/>
                <w:b/>
              </w:rPr>
            </w:pPr>
            <w:r w:rsidRPr="002954A6">
              <w:rPr>
                <w:rFonts w:ascii="Arial" w:hAnsi="Arial" w:cs="Arial"/>
              </w:rPr>
              <w:t>(and whether you will continue with this approach)</w:t>
            </w:r>
          </w:p>
        </w:tc>
        <w:tc>
          <w:tcPr>
            <w:tcW w:w="401" w:type="pct"/>
            <w:shd w:val="clear" w:color="auto" w:fill="D9D9D9" w:themeFill="background1" w:themeFillShade="D9"/>
          </w:tcPr>
          <w:p w14:paraId="729A2F10" w14:textId="77777777" w:rsidR="00D65728" w:rsidRPr="002954A6" w:rsidRDefault="00D65728" w:rsidP="00FB769D">
            <w:pPr>
              <w:rPr>
                <w:rFonts w:ascii="Arial" w:hAnsi="Arial" w:cs="Arial"/>
                <w:b/>
              </w:rPr>
            </w:pPr>
            <w:r w:rsidRPr="002954A6">
              <w:rPr>
                <w:rFonts w:ascii="Arial" w:hAnsi="Arial" w:cs="Arial"/>
                <w:b/>
              </w:rPr>
              <w:t>Cost</w:t>
            </w:r>
          </w:p>
        </w:tc>
      </w:tr>
      <w:tr w:rsidR="00D65728" w:rsidRPr="002954A6" w14:paraId="1B8567CC" w14:textId="77777777" w:rsidTr="00FB769D">
        <w:trPr>
          <w:trHeight w:val="4219"/>
        </w:trPr>
        <w:tc>
          <w:tcPr>
            <w:tcW w:w="551" w:type="pct"/>
            <w:tcMar>
              <w:top w:w="57" w:type="dxa"/>
              <w:bottom w:w="57" w:type="dxa"/>
            </w:tcMar>
          </w:tcPr>
          <w:p w14:paraId="16F07E35" w14:textId="77777777" w:rsidR="00D65728" w:rsidRDefault="00D65728" w:rsidP="00FB769D">
            <w:pPr>
              <w:rPr>
                <w:rFonts w:ascii="Arial" w:hAnsi="Arial" w:cs="Arial"/>
                <w:sz w:val="18"/>
                <w:szCs w:val="18"/>
              </w:rPr>
            </w:pPr>
            <w:r>
              <w:rPr>
                <w:rFonts w:ascii="Arial" w:hAnsi="Arial" w:cs="Arial"/>
                <w:sz w:val="18"/>
                <w:szCs w:val="18"/>
              </w:rPr>
              <w:t xml:space="preserve">Pupils in KS1, who are eligible for PP, achieve as well as other pupils in attaining a pass in the Year 1 Phonics screening or during Year 2 re-sits. </w:t>
            </w:r>
          </w:p>
          <w:p w14:paraId="23266E41" w14:textId="77777777" w:rsidR="00D65728" w:rsidRDefault="00D65728" w:rsidP="00FB769D">
            <w:pPr>
              <w:rPr>
                <w:rFonts w:ascii="Arial" w:hAnsi="Arial" w:cs="Arial"/>
                <w:sz w:val="18"/>
                <w:szCs w:val="18"/>
              </w:rPr>
            </w:pPr>
          </w:p>
          <w:p w14:paraId="14607388" w14:textId="77777777" w:rsidR="00D65728" w:rsidRDefault="00D65728" w:rsidP="00FB769D">
            <w:pPr>
              <w:rPr>
                <w:rFonts w:ascii="Arial" w:hAnsi="Arial" w:cs="Arial"/>
                <w:sz w:val="18"/>
                <w:szCs w:val="18"/>
              </w:rPr>
            </w:pPr>
          </w:p>
          <w:p w14:paraId="533CD98F" w14:textId="77777777" w:rsidR="00D65728" w:rsidRPr="006C7C85" w:rsidRDefault="00D65728" w:rsidP="00FB769D">
            <w:pPr>
              <w:rPr>
                <w:rFonts w:ascii="Arial" w:hAnsi="Arial" w:cs="Arial"/>
                <w:sz w:val="18"/>
                <w:szCs w:val="18"/>
              </w:rPr>
            </w:pPr>
            <w:r>
              <w:rPr>
                <w:rFonts w:ascii="Arial" w:hAnsi="Arial" w:cs="Arial"/>
                <w:sz w:val="18"/>
                <w:szCs w:val="18"/>
              </w:rPr>
              <w:t>There is an increase in the number of PP pupils attaining Exp Or GD in KS1 reading outcomes</w:t>
            </w:r>
          </w:p>
        </w:tc>
        <w:tc>
          <w:tcPr>
            <w:tcW w:w="880" w:type="pct"/>
            <w:tcMar>
              <w:top w:w="57" w:type="dxa"/>
              <w:bottom w:w="57" w:type="dxa"/>
            </w:tcMar>
          </w:tcPr>
          <w:p w14:paraId="607322C8" w14:textId="77777777" w:rsidR="00D65728" w:rsidRDefault="00D65728" w:rsidP="00FB769D">
            <w:pPr>
              <w:rPr>
                <w:rFonts w:ascii="Arial" w:hAnsi="Arial" w:cs="Arial"/>
                <w:sz w:val="18"/>
                <w:szCs w:val="18"/>
              </w:rPr>
            </w:pPr>
            <w:r>
              <w:rPr>
                <w:rFonts w:ascii="Arial" w:hAnsi="Arial" w:cs="Arial"/>
                <w:sz w:val="18"/>
                <w:szCs w:val="18"/>
              </w:rPr>
              <w:t>A group of skilled phonics delivers – including the R,W, Inc Champion to deliver daily phonics sessions to Year 1.</w:t>
            </w:r>
          </w:p>
          <w:p w14:paraId="3C0A38B6" w14:textId="77777777" w:rsidR="00D65728" w:rsidRDefault="00D65728" w:rsidP="00FB769D">
            <w:pPr>
              <w:rPr>
                <w:rFonts w:ascii="Arial" w:hAnsi="Arial" w:cs="Arial"/>
                <w:sz w:val="18"/>
                <w:szCs w:val="18"/>
              </w:rPr>
            </w:pPr>
          </w:p>
          <w:p w14:paraId="6F2E60BA" w14:textId="77777777" w:rsidR="00D65728" w:rsidRDefault="00D65728" w:rsidP="00FB769D">
            <w:pPr>
              <w:rPr>
                <w:rFonts w:ascii="Arial" w:hAnsi="Arial" w:cs="Arial"/>
                <w:sz w:val="18"/>
                <w:szCs w:val="18"/>
              </w:rPr>
            </w:pPr>
            <w:r>
              <w:rPr>
                <w:rFonts w:ascii="Arial" w:hAnsi="Arial" w:cs="Arial"/>
                <w:sz w:val="18"/>
                <w:szCs w:val="18"/>
              </w:rPr>
              <w:t>RWInc Champion to monitor the impact of teaching and learning in phonics in FSU and KS1.</w:t>
            </w:r>
          </w:p>
          <w:p w14:paraId="6141ABC4" w14:textId="77777777" w:rsidR="00D65728" w:rsidRDefault="00D65728" w:rsidP="00FB769D">
            <w:pPr>
              <w:rPr>
                <w:rFonts w:ascii="Arial" w:hAnsi="Arial" w:cs="Arial"/>
                <w:sz w:val="18"/>
                <w:szCs w:val="18"/>
              </w:rPr>
            </w:pPr>
          </w:p>
          <w:p w14:paraId="2F676322" w14:textId="77777777" w:rsidR="00D65728" w:rsidRDefault="00D65728" w:rsidP="00FB769D">
            <w:pPr>
              <w:rPr>
                <w:rFonts w:ascii="Arial" w:hAnsi="Arial" w:cs="Arial"/>
                <w:sz w:val="18"/>
                <w:szCs w:val="18"/>
              </w:rPr>
            </w:pPr>
            <w:r>
              <w:rPr>
                <w:rFonts w:ascii="Arial" w:hAnsi="Arial" w:cs="Arial"/>
                <w:sz w:val="18"/>
                <w:szCs w:val="18"/>
              </w:rPr>
              <w:t>1:1 phonics sessions delivered to support borderline children in becoming securely competent at decoding, fluency and accuracy</w:t>
            </w:r>
          </w:p>
          <w:p w14:paraId="2C52DC87" w14:textId="77777777" w:rsidR="00D65728" w:rsidRDefault="00D65728" w:rsidP="00FB769D">
            <w:pPr>
              <w:rPr>
                <w:rFonts w:ascii="Arial" w:hAnsi="Arial" w:cs="Arial"/>
                <w:sz w:val="18"/>
                <w:szCs w:val="18"/>
              </w:rPr>
            </w:pPr>
          </w:p>
          <w:p w14:paraId="01E30455" w14:textId="77777777" w:rsidR="00D65728" w:rsidRDefault="00D65728" w:rsidP="00FB769D">
            <w:pPr>
              <w:rPr>
                <w:rFonts w:ascii="Arial" w:hAnsi="Arial" w:cs="Arial"/>
                <w:sz w:val="18"/>
                <w:szCs w:val="18"/>
              </w:rPr>
            </w:pPr>
          </w:p>
          <w:p w14:paraId="7D29E9D2" w14:textId="77777777" w:rsidR="00D65728" w:rsidRPr="006C7C85" w:rsidRDefault="00D65728" w:rsidP="00FB769D">
            <w:pPr>
              <w:rPr>
                <w:rFonts w:ascii="Arial" w:hAnsi="Arial" w:cs="Arial"/>
                <w:sz w:val="18"/>
                <w:szCs w:val="18"/>
              </w:rPr>
            </w:pPr>
          </w:p>
        </w:tc>
        <w:tc>
          <w:tcPr>
            <w:tcW w:w="1583" w:type="pct"/>
            <w:tcMar>
              <w:top w:w="57" w:type="dxa"/>
              <w:bottom w:w="57" w:type="dxa"/>
            </w:tcMar>
          </w:tcPr>
          <w:p w14:paraId="4BFC1F4B" w14:textId="77777777" w:rsidR="00D65728" w:rsidRDefault="00D65728" w:rsidP="00FB769D">
            <w:pPr>
              <w:pStyle w:val="Default"/>
              <w:rPr>
                <w:color w:val="auto"/>
                <w:sz w:val="16"/>
                <w:szCs w:val="16"/>
              </w:rPr>
            </w:pPr>
            <w:r w:rsidRPr="00042221">
              <w:rPr>
                <w:b/>
                <w:color w:val="auto"/>
                <w:sz w:val="16"/>
                <w:szCs w:val="16"/>
                <w:u w:val="single"/>
              </w:rPr>
              <w:t xml:space="preserve">Year 1 PP </w:t>
            </w:r>
            <w:r w:rsidRPr="00042221">
              <w:rPr>
                <w:color w:val="auto"/>
                <w:sz w:val="16"/>
                <w:szCs w:val="16"/>
              </w:rPr>
              <w:t xml:space="preserve"> x24 </w:t>
            </w:r>
          </w:p>
          <w:p w14:paraId="22495059" w14:textId="77777777" w:rsidR="00D65728" w:rsidRDefault="00D65728" w:rsidP="00FB769D">
            <w:pPr>
              <w:pStyle w:val="Default"/>
              <w:rPr>
                <w:color w:val="auto"/>
                <w:sz w:val="16"/>
                <w:szCs w:val="16"/>
              </w:rPr>
            </w:pPr>
            <w:r>
              <w:rPr>
                <w:color w:val="auto"/>
                <w:sz w:val="16"/>
                <w:szCs w:val="16"/>
              </w:rPr>
              <w:t xml:space="preserve">Cohort = 37 pupils of which 78% attained a screening pass. </w:t>
            </w:r>
          </w:p>
          <w:p w14:paraId="719C2079" w14:textId="77777777" w:rsidR="00D65728" w:rsidRDefault="00D65728" w:rsidP="00FB769D">
            <w:pPr>
              <w:pStyle w:val="Default"/>
              <w:rPr>
                <w:color w:val="auto"/>
                <w:sz w:val="16"/>
                <w:szCs w:val="16"/>
              </w:rPr>
            </w:pPr>
            <w:r>
              <w:rPr>
                <w:color w:val="auto"/>
                <w:sz w:val="16"/>
                <w:szCs w:val="16"/>
              </w:rPr>
              <w:t>62% of PP chn achieved GLD previous year</w:t>
            </w:r>
          </w:p>
          <w:p w14:paraId="0D96C05D" w14:textId="77777777" w:rsidR="00D65728" w:rsidRDefault="00D65728" w:rsidP="00FB769D">
            <w:pPr>
              <w:pStyle w:val="Default"/>
              <w:rPr>
                <w:color w:val="auto"/>
                <w:sz w:val="16"/>
                <w:szCs w:val="16"/>
              </w:rPr>
            </w:pPr>
          </w:p>
          <w:p w14:paraId="6B5E73BE" w14:textId="77777777" w:rsidR="00D65728" w:rsidRDefault="00D65728" w:rsidP="00FB769D">
            <w:pPr>
              <w:pStyle w:val="Default"/>
              <w:rPr>
                <w:color w:val="auto"/>
                <w:sz w:val="16"/>
                <w:szCs w:val="16"/>
              </w:rPr>
            </w:pPr>
            <w:r>
              <w:rPr>
                <w:color w:val="auto"/>
                <w:sz w:val="16"/>
                <w:szCs w:val="16"/>
              </w:rPr>
              <w:t xml:space="preserve">24/37 (65%) of cohort were PP chn </w:t>
            </w:r>
          </w:p>
          <w:p w14:paraId="218B3690" w14:textId="77777777" w:rsidR="00D65728" w:rsidRDefault="00D65728" w:rsidP="00FB769D">
            <w:pPr>
              <w:pStyle w:val="Default"/>
              <w:rPr>
                <w:color w:val="auto"/>
                <w:sz w:val="16"/>
                <w:szCs w:val="16"/>
              </w:rPr>
            </w:pPr>
          </w:p>
          <w:p w14:paraId="74B8F392" w14:textId="77777777" w:rsidR="00D65728" w:rsidRDefault="00D65728" w:rsidP="00FB769D">
            <w:pPr>
              <w:pStyle w:val="Default"/>
              <w:rPr>
                <w:color w:val="auto"/>
                <w:sz w:val="16"/>
                <w:szCs w:val="16"/>
              </w:rPr>
            </w:pPr>
            <w:r>
              <w:rPr>
                <w:color w:val="auto"/>
                <w:sz w:val="16"/>
                <w:szCs w:val="16"/>
              </w:rPr>
              <w:t>21/24 PP chn (88%) attained a screening pass compare to 62% screening pass for nonPP chn; PP APS was 35.5 compared to 26.7 for nonPP chn</w:t>
            </w:r>
          </w:p>
          <w:p w14:paraId="76653041" w14:textId="77777777" w:rsidR="00D65728" w:rsidRDefault="00D65728" w:rsidP="00FB769D">
            <w:pPr>
              <w:pStyle w:val="Default"/>
              <w:rPr>
                <w:color w:val="auto"/>
                <w:sz w:val="16"/>
                <w:szCs w:val="16"/>
              </w:rPr>
            </w:pPr>
          </w:p>
          <w:p w14:paraId="22F93682" w14:textId="77777777" w:rsidR="00D65728" w:rsidRDefault="00D65728" w:rsidP="00FB769D">
            <w:pPr>
              <w:pStyle w:val="Default"/>
              <w:rPr>
                <w:color w:val="auto"/>
                <w:sz w:val="16"/>
                <w:szCs w:val="16"/>
              </w:rPr>
            </w:pPr>
            <w:r>
              <w:rPr>
                <w:color w:val="auto"/>
                <w:sz w:val="16"/>
                <w:szCs w:val="16"/>
              </w:rPr>
              <w:t xml:space="preserve">Our school outperformed local and national PP data: BNV = 88%; LA = 68%; National = 71% </w:t>
            </w:r>
          </w:p>
          <w:p w14:paraId="4DACEDAC" w14:textId="77777777" w:rsidR="00D65728" w:rsidRDefault="00D65728" w:rsidP="00FB769D">
            <w:pPr>
              <w:pStyle w:val="Default"/>
              <w:rPr>
                <w:color w:val="auto"/>
                <w:sz w:val="16"/>
                <w:szCs w:val="16"/>
              </w:rPr>
            </w:pPr>
          </w:p>
          <w:p w14:paraId="7E26AE28" w14:textId="77777777" w:rsidR="00D65728" w:rsidRDefault="00D65728" w:rsidP="00FB769D">
            <w:pPr>
              <w:pStyle w:val="Default"/>
              <w:rPr>
                <w:color w:val="auto"/>
                <w:sz w:val="16"/>
                <w:szCs w:val="16"/>
              </w:rPr>
            </w:pPr>
            <w:r>
              <w:rPr>
                <w:color w:val="auto"/>
                <w:sz w:val="16"/>
                <w:szCs w:val="16"/>
              </w:rPr>
              <w:t>PP chn attained better than previous year: 2016 76%, 2017 52%, 2018 88%</w:t>
            </w:r>
          </w:p>
          <w:p w14:paraId="2CF42A18" w14:textId="77777777" w:rsidR="00D65728" w:rsidRDefault="00D65728" w:rsidP="00FB769D">
            <w:pPr>
              <w:pStyle w:val="Default"/>
              <w:rPr>
                <w:color w:val="auto"/>
                <w:sz w:val="16"/>
                <w:szCs w:val="16"/>
              </w:rPr>
            </w:pPr>
          </w:p>
          <w:p w14:paraId="2DFFB469" w14:textId="77777777" w:rsidR="00D65728" w:rsidRDefault="00D65728" w:rsidP="00FB769D">
            <w:pPr>
              <w:pStyle w:val="Default"/>
              <w:rPr>
                <w:color w:val="auto"/>
                <w:sz w:val="16"/>
                <w:szCs w:val="16"/>
              </w:rPr>
            </w:pPr>
          </w:p>
          <w:p w14:paraId="45B8E3E1" w14:textId="77777777" w:rsidR="00D65728" w:rsidRDefault="00D65728" w:rsidP="00FB769D">
            <w:pPr>
              <w:pStyle w:val="Default"/>
              <w:rPr>
                <w:color w:val="auto"/>
                <w:sz w:val="16"/>
                <w:szCs w:val="16"/>
              </w:rPr>
            </w:pPr>
            <w:r w:rsidRPr="00BB7C8E">
              <w:rPr>
                <w:b/>
                <w:color w:val="auto"/>
                <w:sz w:val="16"/>
                <w:szCs w:val="16"/>
                <w:u w:val="single"/>
              </w:rPr>
              <w:t>Year 2 Reading</w:t>
            </w:r>
            <w:r>
              <w:rPr>
                <w:b/>
                <w:color w:val="auto"/>
                <w:sz w:val="16"/>
                <w:szCs w:val="16"/>
                <w:u w:val="single"/>
              </w:rPr>
              <w:t xml:space="preserve"> PP</w:t>
            </w:r>
            <w:r w:rsidRPr="00AC5D6A">
              <w:rPr>
                <w:color w:val="auto"/>
                <w:sz w:val="16"/>
                <w:szCs w:val="16"/>
              </w:rPr>
              <w:t xml:space="preserve"> x21</w:t>
            </w:r>
          </w:p>
          <w:p w14:paraId="610B105E" w14:textId="77777777" w:rsidR="00D65728" w:rsidRDefault="00D65728" w:rsidP="00FB769D">
            <w:pPr>
              <w:pStyle w:val="Default"/>
              <w:rPr>
                <w:color w:val="auto"/>
                <w:sz w:val="16"/>
                <w:szCs w:val="16"/>
              </w:rPr>
            </w:pPr>
            <w:r>
              <w:rPr>
                <w:color w:val="auto"/>
                <w:sz w:val="16"/>
                <w:szCs w:val="16"/>
              </w:rPr>
              <w:t>Cohort = 39 pupils of which 56% achieve ARE in reading</w:t>
            </w:r>
          </w:p>
          <w:p w14:paraId="007FD9FE" w14:textId="77777777" w:rsidR="00D65728" w:rsidRDefault="00D65728" w:rsidP="00FB769D">
            <w:pPr>
              <w:pStyle w:val="Default"/>
              <w:rPr>
                <w:color w:val="auto"/>
                <w:sz w:val="16"/>
                <w:szCs w:val="16"/>
              </w:rPr>
            </w:pPr>
          </w:p>
          <w:p w14:paraId="43DA91B5" w14:textId="77777777" w:rsidR="00D65728" w:rsidRDefault="00D65728" w:rsidP="00FB769D">
            <w:pPr>
              <w:pStyle w:val="Default"/>
              <w:rPr>
                <w:color w:val="auto"/>
                <w:sz w:val="16"/>
                <w:szCs w:val="16"/>
              </w:rPr>
            </w:pPr>
            <w:r>
              <w:rPr>
                <w:color w:val="auto"/>
                <w:sz w:val="16"/>
                <w:szCs w:val="16"/>
              </w:rPr>
              <w:t>21/39 (54%) of cohort were PP chn</w:t>
            </w:r>
          </w:p>
          <w:p w14:paraId="33149B95" w14:textId="77777777" w:rsidR="00D65728" w:rsidRDefault="00D65728" w:rsidP="00FB769D">
            <w:pPr>
              <w:pStyle w:val="Default"/>
              <w:rPr>
                <w:color w:val="auto"/>
                <w:sz w:val="16"/>
                <w:szCs w:val="16"/>
              </w:rPr>
            </w:pPr>
          </w:p>
          <w:p w14:paraId="38A1655E" w14:textId="77777777" w:rsidR="00D65728" w:rsidRDefault="00D65728" w:rsidP="00FB769D">
            <w:pPr>
              <w:pStyle w:val="Default"/>
              <w:rPr>
                <w:color w:val="auto"/>
                <w:sz w:val="16"/>
                <w:szCs w:val="16"/>
              </w:rPr>
            </w:pPr>
            <w:r>
              <w:rPr>
                <w:color w:val="auto"/>
                <w:sz w:val="16"/>
                <w:szCs w:val="16"/>
              </w:rPr>
              <w:t>10/21, 48% att ARE compared to nonPP at 67% att ARE</w:t>
            </w:r>
          </w:p>
          <w:p w14:paraId="22BA9081" w14:textId="77777777" w:rsidR="00D65728" w:rsidRDefault="00D65728" w:rsidP="00FB769D">
            <w:pPr>
              <w:pStyle w:val="Default"/>
              <w:rPr>
                <w:color w:val="auto"/>
                <w:sz w:val="16"/>
                <w:szCs w:val="16"/>
              </w:rPr>
            </w:pPr>
          </w:p>
          <w:p w14:paraId="6A467808" w14:textId="77777777" w:rsidR="00D65728" w:rsidRDefault="00D65728" w:rsidP="00FB769D">
            <w:pPr>
              <w:pStyle w:val="Default"/>
              <w:rPr>
                <w:color w:val="auto"/>
                <w:sz w:val="16"/>
                <w:szCs w:val="16"/>
              </w:rPr>
            </w:pPr>
            <w:r>
              <w:rPr>
                <w:color w:val="auto"/>
                <w:sz w:val="16"/>
                <w:szCs w:val="16"/>
              </w:rPr>
              <w:t xml:space="preserve">Our school underperformed against local and national PP data: BNV = 48%%; LA = 61%; National = 61% </w:t>
            </w:r>
          </w:p>
          <w:p w14:paraId="2C77BC93" w14:textId="77777777" w:rsidR="00D65728" w:rsidRDefault="00D65728" w:rsidP="00FB769D">
            <w:pPr>
              <w:pStyle w:val="Default"/>
              <w:rPr>
                <w:color w:val="auto"/>
                <w:sz w:val="16"/>
                <w:szCs w:val="16"/>
              </w:rPr>
            </w:pPr>
          </w:p>
          <w:p w14:paraId="088A1BF0" w14:textId="77777777" w:rsidR="00D65728" w:rsidRDefault="00D65728" w:rsidP="00FB769D">
            <w:pPr>
              <w:pStyle w:val="Default"/>
              <w:rPr>
                <w:color w:val="auto"/>
                <w:sz w:val="16"/>
                <w:szCs w:val="16"/>
              </w:rPr>
            </w:pPr>
            <w:r>
              <w:rPr>
                <w:color w:val="auto"/>
                <w:sz w:val="16"/>
                <w:szCs w:val="16"/>
              </w:rPr>
              <w:t>Upheaval in KS1 (teaching) last year had a direct impact on the progress and attainment pupils achieved</w:t>
            </w:r>
          </w:p>
          <w:p w14:paraId="355E7312" w14:textId="77777777" w:rsidR="00D65728" w:rsidRDefault="00D65728" w:rsidP="00FB769D">
            <w:pPr>
              <w:pStyle w:val="Default"/>
              <w:rPr>
                <w:color w:val="auto"/>
                <w:sz w:val="16"/>
                <w:szCs w:val="16"/>
              </w:rPr>
            </w:pPr>
          </w:p>
          <w:p w14:paraId="03714BD0" w14:textId="77777777" w:rsidR="00D65728" w:rsidRPr="00BB7C8E" w:rsidRDefault="00D65728" w:rsidP="00FB769D">
            <w:pPr>
              <w:pStyle w:val="Default"/>
              <w:rPr>
                <w:color w:val="auto"/>
                <w:sz w:val="16"/>
                <w:szCs w:val="16"/>
              </w:rPr>
            </w:pPr>
            <w:r>
              <w:rPr>
                <w:color w:val="auto"/>
                <w:sz w:val="16"/>
                <w:szCs w:val="16"/>
              </w:rPr>
              <w:t>This cohort achieved 62% GLD; 50% PP chn achieved GLD at EYFS</w:t>
            </w:r>
          </w:p>
        </w:tc>
        <w:tc>
          <w:tcPr>
            <w:tcW w:w="1585" w:type="pct"/>
            <w:tcMar>
              <w:top w:w="57" w:type="dxa"/>
              <w:bottom w:w="57" w:type="dxa"/>
            </w:tcMar>
          </w:tcPr>
          <w:p w14:paraId="2C762EF9" w14:textId="77777777" w:rsidR="00D65728" w:rsidRPr="00AC5D6A" w:rsidRDefault="00D65728" w:rsidP="00FB769D">
            <w:pPr>
              <w:rPr>
                <w:rFonts w:ascii="Arial" w:hAnsi="Arial" w:cs="Arial"/>
                <w:sz w:val="16"/>
                <w:szCs w:val="16"/>
              </w:rPr>
            </w:pPr>
            <w:r w:rsidRPr="00AC5D6A">
              <w:rPr>
                <w:rFonts w:ascii="Arial" w:hAnsi="Arial" w:cs="Arial"/>
                <w:b/>
                <w:sz w:val="16"/>
                <w:szCs w:val="16"/>
                <w:u w:val="single"/>
              </w:rPr>
              <w:t xml:space="preserve">Year 1 PP </w:t>
            </w:r>
            <w:r w:rsidRPr="00AC5D6A">
              <w:rPr>
                <w:rFonts w:ascii="Arial" w:hAnsi="Arial" w:cs="Arial"/>
                <w:sz w:val="16"/>
                <w:szCs w:val="16"/>
              </w:rPr>
              <w:t xml:space="preserve"> </w:t>
            </w:r>
          </w:p>
          <w:p w14:paraId="4CF4DA14" w14:textId="77777777" w:rsidR="00D65728" w:rsidRPr="00AC5D6A" w:rsidRDefault="00D65728" w:rsidP="00FB769D">
            <w:pPr>
              <w:rPr>
                <w:rFonts w:ascii="Arial" w:hAnsi="Arial" w:cs="Arial"/>
                <w:sz w:val="16"/>
                <w:szCs w:val="16"/>
              </w:rPr>
            </w:pPr>
          </w:p>
          <w:p w14:paraId="685F0003" w14:textId="77777777" w:rsidR="00D65728" w:rsidRPr="00CA5E71" w:rsidRDefault="00D65728" w:rsidP="00D65728">
            <w:pPr>
              <w:pStyle w:val="ListParagraph"/>
              <w:numPr>
                <w:ilvl w:val="0"/>
                <w:numId w:val="31"/>
              </w:numPr>
              <w:rPr>
                <w:rFonts w:ascii="Arial" w:hAnsi="Arial" w:cs="Arial"/>
                <w:sz w:val="16"/>
                <w:szCs w:val="16"/>
                <w:highlight w:val="green"/>
              </w:rPr>
            </w:pPr>
            <w:r w:rsidRPr="00CA5E71">
              <w:rPr>
                <w:rFonts w:ascii="Arial" w:hAnsi="Arial" w:cs="Arial"/>
                <w:sz w:val="16"/>
                <w:szCs w:val="16"/>
                <w:highlight w:val="green"/>
              </w:rPr>
              <w:t>PP chn outperformed nonPP chn in the phonics screening</w:t>
            </w:r>
          </w:p>
          <w:p w14:paraId="1F906F9F" w14:textId="77777777" w:rsidR="00D65728" w:rsidRPr="00CA5E71" w:rsidRDefault="00D65728" w:rsidP="00D65728">
            <w:pPr>
              <w:pStyle w:val="ListParagraph"/>
              <w:numPr>
                <w:ilvl w:val="0"/>
                <w:numId w:val="31"/>
              </w:numPr>
              <w:rPr>
                <w:rFonts w:ascii="Arial" w:hAnsi="Arial" w:cs="Arial"/>
                <w:sz w:val="16"/>
                <w:szCs w:val="16"/>
                <w:highlight w:val="green"/>
              </w:rPr>
            </w:pPr>
            <w:r w:rsidRPr="00CA5E71">
              <w:rPr>
                <w:rFonts w:ascii="Arial" w:hAnsi="Arial" w:cs="Arial"/>
                <w:sz w:val="16"/>
                <w:szCs w:val="16"/>
                <w:highlight w:val="green"/>
              </w:rPr>
              <w:t>1:1 phonics sessions delivered by HLTA had notable impact</w:t>
            </w:r>
          </w:p>
          <w:p w14:paraId="0316FC42" w14:textId="77777777" w:rsidR="00D65728" w:rsidRPr="00CA5E71" w:rsidRDefault="00D65728" w:rsidP="00D65728">
            <w:pPr>
              <w:pStyle w:val="ListParagraph"/>
              <w:numPr>
                <w:ilvl w:val="0"/>
                <w:numId w:val="31"/>
              </w:numPr>
              <w:rPr>
                <w:rFonts w:ascii="Arial" w:hAnsi="Arial" w:cs="Arial"/>
                <w:sz w:val="16"/>
                <w:szCs w:val="16"/>
                <w:highlight w:val="green"/>
              </w:rPr>
            </w:pPr>
            <w:r w:rsidRPr="00CA5E71">
              <w:rPr>
                <w:rFonts w:ascii="Arial" w:hAnsi="Arial" w:cs="Arial"/>
                <w:sz w:val="16"/>
                <w:szCs w:val="16"/>
                <w:highlight w:val="green"/>
              </w:rPr>
              <w:t xml:space="preserve">Accurate and regular tracking of pupil achievement </w:t>
            </w:r>
            <w:r w:rsidRPr="00CA5E71">
              <w:rPr>
                <w:rFonts w:ascii="Arial" w:hAnsi="Arial" w:cs="Arial"/>
                <w:i/>
                <w:sz w:val="16"/>
                <w:szCs w:val="16"/>
                <w:highlight w:val="green"/>
              </w:rPr>
              <w:t xml:space="preserve">at word level </w:t>
            </w:r>
            <w:r w:rsidRPr="00CA5E71">
              <w:rPr>
                <w:rFonts w:ascii="Arial" w:hAnsi="Arial" w:cs="Arial"/>
                <w:sz w:val="16"/>
                <w:szCs w:val="16"/>
                <w:highlight w:val="green"/>
              </w:rPr>
              <w:t xml:space="preserve">was effective in identifying areas for development </w:t>
            </w:r>
          </w:p>
          <w:p w14:paraId="23D82D1F" w14:textId="77777777" w:rsidR="00D65728" w:rsidRPr="00CA5E71" w:rsidRDefault="00D65728" w:rsidP="00D65728">
            <w:pPr>
              <w:pStyle w:val="ListParagraph"/>
              <w:numPr>
                <w:ilvl w:val="0"/>
                <w:numId w:val="31"/>
              </w:numPr>
              <w:rPr>
                <w:rFonts w:ascii="Arial" w:hAnsi="Arial" w:cs="Arial"/>
                <w:sz w:val="16"/>
                <w:szCs w:val="16"/>
                <w:highlight w:val="green"/>
              </w:rPr>
            </w:pPr>
            <w:r w:rsidRPr="00CA5E71">
              <w:rPr>
                <w:rFonts w:ascii="Arial" w:hAnsi="Arial" w:cs="Arial"/>
                <w:sz w:val="16"/>
                <w:szCs w:val="16"/>
                <w:highlight w:val="green"/>
              </w:rPr>
              <w:t>Engaging parents (where possible) showed impact on pupil attainment</w:t>
            </w:r>
          </w:p>
          <w:p w14:paraId="3747BA22" w14:textId="77777777" w:rsidR="00D65728" w:rsidRDefault="00D65728" w:rsidP="00FB769D">
            <w:pPr>
              <w:rPr>
                <w:rFonts w:ascii="Arial" w:hAnsi="Arial" w:cs="Arial"/>
                <w:sz w:val="16"/>
                <w:szCs w:val="16"/>
              </w:rPr>
            </w:pPr>
          </w:p>
          <w:p w14:paraId="55BC79D9" w14:textId="77777777" w:rsidR="00D65728" w:rsidRDefault="00D65728" w:rsidP="00FB769D">
            <w:pPr>
              <w:rPr>
                <w:rFonts w:ascii="Arial" w:hAnsi="Arial" w:cs="Arial"/>
                <w:sz w:val="16"/>
                <w:szCs w:val="16"/>
              </w:rPr>
            </w:pPr>
          </w:p>
          <w:p w14:paraId="3A9B6F52" w14:textId="77777777" w:rsidR="00D65728" w:rsidRDefault="00D65728" w:rsidP="00FB769D">
            <w:pPr>
              <w:rPr>
                <w:rFonts w:ascii="Arial" w:hAnsi="Arial" w:cs="Arial"/>
                <w:sz w:val="16"/>
                <w:szCs w:val="16"/>
              </w:rPr>
            </w:pPr>
          </w:p>
          <w:p w14:paraId="780A6F6F" w14:textId="77777777" w:rsidR="00D65728" w:rsidRDefault="00D65728" w:rsidP="00FB769D">
            <w:pPr>
              <w:rPr>
                <w:rFonts w:ascii="Arial" w:hAnsi="Arial" w:cs="Arial"/>
                <w:sz w:val="16"/>
                <w:szCs w:val="16"/>
              </w:rPr>
            </w:pPr>
          </w:p>
          <w:p w14:paraId="4361DC93" w14:textId="77777777" w:rsidR="00D65728" w:rsidRDefault="00D65728" w:rsidP="00FB769D">
            <w:pPr>
              <w:rPr>
                <w:rFonts w:ascii="Arial" w:hAnsi="Arial" w:cs="Arial"/>
                <w:sz w:val="16"/>
                <w:szCs w:val="16"/>
              </w:rPr>
            </w:pPr>
          </w:p>
          <w:p w14:paraId="1C57D8EF" w14:textId="77777777" w:rsidR="00D65728" w:rsidRDefault="00D65728" w:rsidP="00FB769D">
            <w:pPr>
              <w:rPr>
                <w:rFonts w:ascii="Arial" w:hAnsi="Arial" w:cs="Arial"/>
                <w:sz w:val="16"/>
                <w:szCs w:val="16"/>
              </w:rPr>
            </w:pPr>
          </w:p>
          <w:p w14:paraId="712A0105" w14:textId="77777777" w:rsidR="00D65728" w:rsidRDefault="00D65728" w:rsidP="00FB769D">
            <w:pPr>
              <w:rPr>
                <w:rFonts w:ascii="Arial" w:hAnsi="Arial" w:cs="Arial"/>
                <w:sz w:val="16"/>
                <w:szCs w:val="16"/>
              </w:rPr>
            </w:pPr>
          </w:p>
          <w:p w14:paraId="7375FF7F" w14:textId="77777777" w:rsidR="00D65728" w:rsidRDefault="00D65728" w:rsidP="00FB769D">
            <w:pPr>
              <w:rPr>
                <w:rFonts w:ascii="Arial" w:hAnsi="Arial" w:cs="Arial"/>
                <w:sz w:val="16"/>
                <w:szCs w:val="16"/>
              </w:rPr>
            </w:pPr>
          </w:p>
          <w:p w14:paraId="10D78D85" w14:textId="77777777" w:rsidR="00D65728" w:rsidRPr="00AC5D6A" w:rsidRDefault="00D65728" w:rsidP="00FB769D">
            <w:pPr>
              <w:rPr>
                <w:rFonts w:ascii="Arial" w:hAnsi="Arial" w:cs="Arial"/>
                <w:sz w:val="16"/>
                <w:szCs w:val="16"/>
              </w:rPr>
            </w:pPr>
            <w:r w:rsidRPr="00AC5D6A">
              <w:rPr>
                <w:rFonts w:ascii="Arial" w:hAnsi="Arial" w:cs="Arial"/>
                <w:b/>
                <w:sz w:val="16"/>
                <w:szCs w:val="16"/>
                <w:u w:val="single"/>
              </w:rPr>
              <w:t>Year 2 Reading PP</w:t>
            </w:r>
          </w:p>
          <w:p w14:paraId="385CEDD3" w14:textId="77777777" w:rsidR="00D65728" w:rsidRDefault="00D65728" w:rsidP="00FB769D">
            <w:pPr>
              <w:rPr>
                <w:rFonts w:ascii="Arial" w:hAnsi="Arial" w:cs="Arial"/>
                <w:sz w:val="16"/>
                <w:szCs w:val="16"/>
              </w:rPr>
            </w:pPr>
          </w:p>
          <w:p w14:paraId="601C8E91" w14:textId="77777777" w:rsidR="00D65728" w:rsidRPr="00CA5E71" w:rsidRDefault="00D65728" w:rsidP="00D65728">
            <w:pPr>
              <w:pStyle w:val="ListParagraph"/>
              <w:numPr>
                <w:ilvl w:val="0"/>
                <w:numId w:val="32"/>
              </w:numPr>
              <w:rPr>
                <w:rFonts w:ascii="Arial" w:hAnsi="Arial" w:cs="Arial"/>
                <w:b/>
                <w:sz w:val="16"/>
                <w:szCs w:val="16"/>
              </w:rPr>
            </w:pPr>
            <w:r w:rsidRPr="00CA5E71">
              <w:rPr>
                <w:rFonts w:ascii="Arial" w:hAnsi="Arial" w:cs="Arial"/>
                <w:b/>
                <w:sz w:val="16"/>
                <w:szCs w:val="16"/>
              </w:rPr>
              <w:t>PP chn underperformed in reading compared to nonPP chn, national and local data</w:t>
            </w:r>
          </w:p>
          <w:p w14:paraId="4296457D" w14:textId="77777777" w:rsidR="00D65728" w:rsidRDefault="00D65728" w:rsidP="00D65728">
            <w:pPr>
              <w:pStyle w:val="ListParagraph"/>
              <w:numPr>
                <w:ilvl w:val="0"/>
                <w:numId w:val="32"/>
              </w:numPr>
              <w:rPr>
                <w:rFonts w:ascii="Arial" w:hAnsi="Arial" w:cs="Arial"/>
                <w:sz w:val="16"/>
                <w:szCs w:val="16"/>
              </w:rPr>
            </w:pPr>
            <w:r>
              <w:rPr>
                <w:rFonts w:ascii="Arial" w:hAnsi="Arial" w:cs="Arial"/>
                <w:sz w:val="16"/>
                <w:szCs w:val="16"/>
              </w:rPr>
              <w:t>Upheavals in teaching had a direct, and negative, impact on the quality of teaching and learning</w:t>
            </w:r>
          </w:p>
          <w:p w14:paraId="19F4AD12" w14:textId="77777777" w:rsidR="00D65728" w:rsidRPr="00CA5E71" w:rsidRDefault="00D65728" w:rsidP="00D65728">
            <w:pPr>
              <w:pStyle w:val="ListParagraph"/>
              <w:numPr>
                <w:ilvl w:val="0"/>
                <w:numId w:val="32"/>
              </w:numPr>
              <w:rPr>
                <w:rFonts w:ascii="Arial" w:hAnsi="Arial" w:cs="Arial"/>
                <w:sz w:val="16"/>
                <w:szCs w:val="16"/>
                <w:highlight w:val="green"/>
              </w:rPr>
            </w:pPr>
            <w:r w:rsidRPr="00CA5E71">
              <w:rPr>
                <w:rFonts w:ascii="Arial" w:hAnsi="Arial" w:cs="Arial"/>
                <w:sz w:val="16"/>
                <w:szCs w:val="16"/>
                <w:highlight w:val="green"/>
              </w:rPr>
              <w:t>New reading system/approach was introduced in Dec 2017, progress and attainment from this point, with substantive class teacher shows much impact and progress.</w:t>
            </w:r>
          </w:p>
          <w:p w14:paraId="5AA04B27" w14:textId="77777777" w:rsidR="00D65728" w:rsidRPr="00AC5D6A" w:rsidRDefault="00D65728" w:rsidP="00FB769D">
            <w:pPr>
              <w:rPr>
                <w:rFonts w:ascii="Arial" w:hAnsi="Arial" w:cs="Arial"/>
                <w:sz w:val="16"/>
                <w:szCs w:val="16"/>
              </w:rPr>
            </w:pPr>
          </w:p>
          <w:p w14:paraId="526FF92C" w14:textId="77777777" w:rsidR="00D65728" w:rsidRPr="00AC5D6A" w:rsidRDefault="00D65728" w:rsidP="00FB769D">
            <w:pPr>
              <w:rPr>
                <w:rFonts w:ascii="Arial" w:hAnsi="Arial" w:cs="Arial"/>
                <w:sz w:val="16"/>
                <w:szCs w:val="16"/>
              </w:rPr>
            </w:pPr>
          </w:p>
          <w:p w14:paraId="2CB6FD4E" w14:textId="77777777" w:rsidR="00D65728" w:rsidRPr="00AC5D6A" w:rsidRDefault="00D65728" w:rsidP="00FB769D">
            <w:pPr>
              <w:rPr>
                <w:rFonts w:ascii="Arial" w:hAnsi="Arial" w:cs="Arial"/>
                <w:sz w:val="16"/>
                <w:szCs w:val="16"/>
              </w:rPr>
            </w:pPr>
          </w:p>
          <w:p w14:paraId="03205788" w14:textId="77777777" w:rsidR="00D65728" w:rsidRPr="00AC5D6A" w:rsidRDefault="00D65728" w:rsidP="00FB769D">
            <w:pPr>
              <w:rPr>
                <w:rFonts w:ascii="Arial" w:hAnsi="Arial" w:cs="Arial"/>
                <w:sz w:val="16"/>
                <w:szCs w:val="16"/>
              </w:rPr>
            </w:pPr>
          </w:p>
          <w:p w14:paraId="0ACAA6BF" w14:textId="77777777" w:rsidR="00D65728" w:rsidRPr="00AC5D6A" w:rsidRDefault="00D65728" w:rsidP="00FB769D">
            <w:pPr>
              <w:rPr>
                <w:rFonts w:ascii="Arial" w:hAnsi="Arial" w:cs="Arial"/>
                <w:sz w:val="16"/>
                <w:szCs w:val="16"/>
              </w:rPr>
            </w:pPr>
          </w:p>
          <w:p w14:paraId="1B6B928E" w14:textId="77777777" w:rsidR="00D65728" w:rsidRPr="00AC5D6A" w:rsidRDefault="00D65728" w:rsidP="00FB769D">
            <w:pPr>
              <w:rPr>
                <w:rFonts w:ascii="Arial" w:hAnsi="Arial" w:cs="Arial"/>
                <w:sz w:val="16"/>
                <w:szCs w:val="16"/>
              </w:rPr>
            </w:pPr>
          </w:p>
          <w:p w14:paraId="08E21FA8" w14:textId="77777777" w:rsidR="00D65728" w:rsidRPr="00AC5D6A" w:rsidRDefault="00D65728" w:rsidP="00FB769D">
            <w:pPr>
              <w:rPr>
                <w:rFonts w:ascii="Arial" w:hAnsi="Arial" w:cs="Arial"/>
                <w:sz w:val="16"/>
                <w:szCs w:val="16"/>
              </w:rPr>
            </w:pPr>
          </w:p>
          <w:p w14:paraId="65E51E99" w14:textId="77777777" w:rsidR="00D65728" w:rsidRPr="00AC5D6A" w:rsidRDefault="00D65728" w:rsidP="00FB769D">
            <w:pPr>
              <w:rPr>
                <w:rFonts w:ascii="Arial" w:hAnsi="Arial" w:cs="Arial"/>
                <w:sz w:val="16"/>
                <w:szCs w:val="16"/>
              </w:rPr>
            </w:pPr>
          </w:p>
        </w:tc>
        <w:tc>
          <w:tcPr>
            <w:tcW w:w="401" w:type="pct"/>
          </w:tcPr>
          <w:p w14:paraId="21D3BC5F" w14:textId="77777777" w:rsidR="00D65728" w:rsidRPr="008F5398" w:rsidRDefault="00D65728" w:rsidP="00FB769D">
            <w:pPr>
              <w:rPr>
                <w:rFonts w:ascii="Arial" w:hAnsi="Arial" w:cs="Arial"/>
                <w:b/>
                <w:sz w:val="20"/>
                <w:szCs w:val="20"/>
              </w:rPr>
            </w:pPr>
            <w:r w:rsidRPr="008F5398">
              <w:rPr>
                <w:rFonts w:ascii="Arial" w:hAnsi="Arial" w:cs="Arial"/>
                <w:b/>
                <w:sz w:val="20"/>
                <w:szCs w:val="20"/>
              </w:rPr>
              <w:t>£</w:t>
            </w:r>
            <w:r>
              <w:rPr>
                <w:rFonts w:ascii="Arial" w:hAnsi="Arial" w:cs="Arial"/>
                <w:b/>
                <w:sz w:val="20"/>
                <w:szCs w:val="20"/>
              </w:rPr>
              <w:t>40,000.00</w:t>
            </w:r>
          </w:p>
          <w:p w14:paraId="52EE5024" w14:textId="77777777" w:rsidR="00D65728" w:rsidRPr="00296E5F" w:rsidRDefault="00D65728" w:rsidP="00FB769D">
            <w:pPr>
              <w:rPr>
                <w:rFonts w:ascii="Arial" w:hAnsi="Arial" w:cs="Arial"/>
                <w:sz w:val="18"/>
                <w:szCs w:val="18"/>
              </w:rPr>
            </w:pPr>
          </w:p>
        </w:tc>
      </w:tr>
      <w:tr w:rsidR="00D65728" w:rsidRPr="002954A6" w14:paraId="300E6E3B" w14:textId="77777777" w:rsidTr="00FB769D">
        <w:tc>
          <w:tcPr>
            <w:tcW w:w="5000" w:type="pct"/>
            <w:gridSpan w:val="5"/>
            <w:shd w:val="clear" w:color="auto" w:fill="CDA3D5"/>
            <w:tcMar>
              <w:top w:w="57" w:type="dxa"/>
              <w:bottom w:w="57" w:type="dxa"/>
            </w:tcMar>
          </w:tcPr>
          <w:p w14:paraId="67EBB41B" w14:textId="77777777" w:rsidR="00D65728" w:rsidRPr="000F4A91" w:rsidRDefault="00D65728" w:rsidP="00D65728">
            <w:pPr>
              <w:pStyle w:val="ListParagraph"/>
              <w:numPr>
                <w:ilvl w:val="0"/>
                <w:numId w:val="32"/>
              </w:numPr>
              <w:rPr>
                <w:rFonts w:ascii="Arial" w:hAnsi="Arial" w:cs="Arial"/>
                <w:b/>
                <w:sz w:val="18"/>
                <w:szCs w:val="18"/>
              </w:rPr>
            </w:pPr>
            <w:r w:rsidRPr="000F4A91">
              <w:rPr>
                <w:rFonts w:ascii="Arial" w:hAnsi="Arial" w:cs="Arial"/>
                <w:b/>
                <w:sz w:val="18"/>
                <w:szCs w:val="18"/>
              </w:rPr>
              <w:t>Fewer PP chn attain ARE at the end of KS1 than nonPP chn</w:t>
            </w:r>
          </w:p>
          <w:p w14:paraId="58695616" w14:textId="77777777" w:rsidR="00D65728" w:rsidRDefault="00D65728" w:rsidP="00D65728">
            <w:pPr>
              <w:pStyle w:val="ListParagraph"/>
              <w:numPr>
                <w:ilvl w:val="0"/>
                <w:numId w:val="32"/>
              </w:numPr>
              <w:rPr>
                <w:rFonts w:ascii="Arial" w:hAnsi="Arial" w:cs="Arial"/>
                <w:b/>
                <w:sz w:val="18"/>
                <w:szCs w:val="18"/>
              </w:rPr>
            </w:pPr>
            <w:r w:rsidRPr="000F4A91">
              <w:rPr>
                <w:rFonts w:ascii="Arial" w:hAnsi="Arial" w:cs="Arial"/>
                <w:b/>
                <w:sz w:val="18"/>
                <w:szCs w:val="18"/>
              </w:rPr>
              <w:t>Non-substantive staff had the biggest negative impact on disadvantaged pupils</w:t>
            </w:r>
          </w:p>
          <w:p w14:paraId="5C186182" w14:textId="77777777" w:rsidR="00D65728" w:rsidRDefault="00D65728" w:rsidP="00D65728">
            <w:pPr>
              <w:pStyle w:val="ListParagraph"/>
              <w:numPr>
                <w:ilvl w:val="0"/>
                <w:numId w:val="32"/>
              </w:numPr>
              <w:rPr>
                <w:rFonts w:ascii="Arial" w:hAnsi="Arial" w:cs="Arial"/>
                <w:b/>
                <w:sz w:val="18"/>
                <w:szCs w:val="18"/>
              </w:rPr>
            </w:pPr>
            <w:r>
              <w:rPr>
                <w:rFonts w:ascii="Arial" w:hAnsi="Arial" w:cs="Arial"/>
                <w:b/>
                <w:sz w:val="18"/>
                <w:szCs w:val="18"/>
              </w:rPr>
              <w:t>Whole school reading approach had good impact</w:t>
            </w:r>
          </w:p>
          <w:p w14:paraId="2E619810" w14:textId="77777777" w:rsidR="00D65728" w:rsidRDefault="00D65728" w:rsidP="00FB769D">
            <w:pPr>
              <w:pStyle w:val="ListParagraph"/>
              <w:ind w:left="360"/>
              <w:rPr>
                <w:rFonts w:ascii="Arial" w:hAnsi="Arial" w:cs="Arial"/>
                <w:b/>
                <w:sz w:val="18"/>
                <w:szCs w:val="18"/>
              </w:rPr>
            </w:pPr>
          </w:p>
          <w:p w14:paraId="71135D80" w14:textId="77777777" w:rsidR="00D65728" w:rsidRPr="002054ED" w:rsidRDefault="00D65728" w:rsidP="00FB769D">
            <w:pPr>
              <w:rPr>
                <w:rFonts w:ascii="Arial" w:hAnsi="Arial" w:cs="Arial"/>
                <w:b/>
                <w:sz w:val="18"/>
                <w:szCs w:val="18"/>
              </w:rPr>
            </w:pPr>
          </w:p>
          <w:p w14:paraId="0EF6E07A" w14:textId="77777777" w:rsidR="00D65728" w:rsidRPr="000F4A91" w:rsidRDefault="00D65728" w:rsidP="00FB769D">
            <w:pPr>
              <w:pStyle w:val="ListParagraph"/>
              <w:ind w:left="360"/>
              <w:rPr>
                <w:rFonts w:ascii="Arial" w:hAnsi="Arial" w:cs="Arial"/>
                <w:b/>
                <w:sz w:val="18"/>
                <w:szCs w:val="18"/>
              </w:rPr>
            </w:pPr>
          </w:p>
        </w:tc>
      </w:tr>
      <w:tr w:rsidR="00D65728" w:rsidRPr="002954A6" w14:paraId="1BBDFD27" w14:textId="77777777" w:rsidTr="00FB769D">
        <w:tc>
          <w:tcPr>
            <w:tcW w:w="5000" w:type="pct"/>
            <w:gridSpan w:val="5"/>
            <w:tcMar>
              <w:top w:w="57" w:type="dxa"/>
              <w:bottom w:w="57" w:type="dxa"/>
            </w:tcMar>
          </w:tcPr>
          <w:p w14:paraId="34A792F8" w14:textId="77777777" w:rsidR="00D65728" w:rsidRPr="006E096E" w:rsidRDefault="00D65728" w:rsidP="00FB769D">
            <w:pPr>
              <w:rPr>
                <w:rFonts w:ascii="Arial" w:hAnsi="Arial" w:cs="Arial"/>
                <w:b/>
              </w:rPr>
            </w:pPr>
            <w:r w:rsidRPr="006E096E">
              <w:rPr>
                <w:rFonts w:ascii="Arial" w:hAnsi="Arial" w:cs="Arial"/>
                <w:b/>
              </w:rPr>
              <w:t>Project C – Year 3 &amp; 4 Reading</w:t>
            </w:r>
          </w:p>
        </w:tc>
      </w:tr>
      <w:tr w:rsidR="00D65728" w:rsidRPr="002954A6" w14:paraId="76D54290" w14:textId="77777777" w:rsidTr="00FB769D">
        <w:tc>
          <w:tcPr>
            <w:tcW w:w="551" w:type="pct"/>
            <w:shd w:val="clear" w:color="auto" w:fill="D9D9D9" w:themeFill="background1" w:themeFillShade="D9"/>
            <w:tcMar>
              <w:top w:w="57" w:type="dxa"/>
              <w:bottom w:w="57" w:type="dxa"/>
            </w:tcMar>
          </w:tcPr>
          <w:p w14:paraId="62A57877" w14:textId="77777777" w:rsidR="00D65728" w:rsidRPr="002954A6" w:rsidRDefault="00D65728" w:rsidP="00FB769D">
            <w:pPr>
              <w:rPr>
                <w:rFonts w:ascii="Arial" w:hAnsi="Arial" w:cs="Arial"/>
                <w:b/>
              </w:rPr>
            </w:pPr>
            <w:r w:rsidRPr="002954A6">
              <w:rPr>
                <w:rFonts w:ascii="Arial" w:hAnsi="Arial" w:cs="Arial"/>
                <w:b/>
              </w:rPr>
              <w:t>Desired outcome</w:t>
            </w:r>
          </w:p>
        </w:tc>
        <w:tc>
          <w:tcPr>
            <w:tcW w:w="880" w:type="pct"/>
            <w:shd w:val="clear" w:color="auto" w:fill="D9D9D9" w:themeFill="background1" w:themeFillShade="D9"/>
            <w:tcMar>
              <w:top w:w="57" w:type="dxa"/>
              <w:bottom w:w="57" w:type="dxa"/>
            </w:tcMar>
          </w:tcPr>
          <w:p w14:paraId="010B4906" w14:textId="77777777" w:rsidR="00D65728" w:rsidRPr="002954A6" w:rsidRDefault="00D65728" w:rsidP="00FB769D">
            <w:pPr>
              <w:rPr>
                <w:rFonts w:ascii="Arial" w:hAnsi="Arial" w:cs="Arial"/>
                <w:b/>
              </w:rPr>
            </w:pPr>
            <w:r w:rsidRPr="002954A6">
              <w:rPr>
                <w:rFonts w:ascii="Arial" w:hAnsi="Arial" w:cs="Arial"/>
                <w:b/>
              </w:rPr>
              <w:t>Chosen action/approach</w:t>
            </w:r>
          </w:p>
        </w:tc>
        <w:tc>
          <w:tcPr>
            <w:tcW w:w="1583" w:type="pct"/>
            <w:shd w:val="clear" w:color="auto" w:fill="D9D9D9" w:themeFill="background1" w:themeFillShade="D9"/>
            <w:tcMar>
              <w:top w:w="57" w:type="dxa"/>
              <w:bottom w:w="57" w:type="dxa"/>
            </w:tcMar>
          </w:tcPr>
          <w:p w14:paraId="28FD0BDA" w14:textId="77777777" w:rsidR="00D65728" w:rsidRPr="002954A6" w:rsidRDefault="00D65728" w:rsidP="00FB769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585" w:type="pct"/>
            <w:shd w:val="clear" w:color="auto" w:fill="D9D9D9" w:themeFill="background1" w:themeFillShade="D9"/>
            <w:tcMar>
              <w:top w:w="57" w:type="dxa"/>
              <w:bottom w:w="57" w:type="dxa"/>
            </w:tcMar>
          </w:tcPr>
          <w:p w14:paraId="0EBC652B" w14:textId="77777777" w:rsidR="00D65728" w:rsidRPr="002954A6" w:rsidRDefault="00D65728" w:rsidP="00FB769D">
            <w:pPr>
              <w:rPr>
                <w:rFonts w:ascii="Arial" w:hAnsi="Arial" w:cs="Arial"/>
                <w:b/>
              </w:rPr>
            </w:pPr>
            <w:r w:rsidRPr="002954A6">
              <w:rPr>
                <w:rFonts w:ascii="Arial" w:hAnsi="Arial" w:cs="Arial"/>
                <w:b/>
              </w:rPr>
              <w:t xml:space="preserve">Lessons learned </w:t>
            </w:r>
          </w:p>
          <w:p w14:paraId="6C81DFB9" w14:textId="77777777" w:rsidR="00D65728" w:rsidRPr="002954A6" w:rsidRDefault="00D65728" w:rsidP="00FB769D">
            <w:pPr>
              <w:rPr>
                <w:rFonts w:ascii="Arial" w:hAnsi="Arial" w:cs="Arial"/>
                <w:b/>
              </w:rPr>
            </w:pPr>
            <w:r w:rsidRPr="002954A6">
              <w:rPr>
                <w:rFonts w:ascii="Arial" w:hAnsi="Arial" w:cs="Arial"/>
              </w:rPr>
              <w:t>(and whether you will continue with this approach)</w:t>
            </w:r>
          </w:p>
        </w:tc>
        <w:tc>
          <w:tcPr>
            <w:tcW w:w="401" w:type="pct"/>
            <w:shd w:val="clear" w:color="auto" w:fill="D9D9D9" w:themeFill="background1" w:themeFillShade="D9"/>
          </w:tcPr>
          <w:p w14:paraId="4D70AE23" w14:textId="77777777" w:rsidR="00D65728" w:rsidRPr="002954A6" w:rsidRDefault="00D65728" w:rsidP="00FB769D">
            <w:pPr>
              <w:rPr>
                <w:rFonts w:ascii="Arial" w:hAnsi="Arial" w:cs="Arial"/>
                <w:b/>
              </w:rPr>
            </w:pPr>
            <w:r w:rsidRPr="002954A6">
              <w:rPr>
                <w:rFonts w:ascii="Arial" w:hAnsi="Arial" w:cs="Arial"/>
                <w:b/>
              </w:rPr>
              <w:t>Cost</w:t>
            </w:r>
          </w:p>
        </w:tc>
      </w:tr>
      <w:tr w:rsidR="00D65728" w:rsidRPr="00AE78F2" w14:paraId="04918C5A" w14:textId="77777777" w:rsidTr="00FB769D">
        <w:tc>
          <w:tcPr>
            <w:tcW w:w="551" w:type="pct"/>
            <w:tcMar>
              <w:top w:w="57" w:type="dxa"/>
              <w:bottom w:w="57" w:type="dxa"/>
            </w:tcMar>
          </w:tcPr>
          <w:p w14:paraId="6E6783F3" w14:textId="77777777" w:rsidR="00D65728" w:rsidRDefault="00D65728" w:rsidP="00FB769D">
            <w:pPr>
              <w:rPr>
                <w:rFonts w:ascii="Arial" w:hAnsi="Arial" w:cs="Arial"/>
                <w:sz w:val="18"/>
                <w:szCs w:val="18"/>
              </w:rPr>
            </w:pPr>
            <w:r>
              <w:rPr>
                <w:rFonts w:ascii="Arial" w:hAnsi="Arial" w:cs="Arial"/>
                <w:sz w:val="18"/>
                <w:szCs w:val="18"/>
              </w:rPr>
              <w:t xml:space="preserve">Pupils in Years 3 &amp; 4, who are eligible for PP, achieve as well as other pupils in reading and writing. </w:t>
            </w:r>
          </w:p>
          <w:p w14:paraId="143DE203" w14:textId="77777777" w:rsidR="00D65728" w:rsidRDefault="00D65728" w:rsidP="00FB769D">
            <w:pPr>
              <w:rPr>
                <w:rFonts w:ascii="Arial" w:hAnsi="Arial" w:cs="Arial"/>
                <w:sz w:val="18"/>
                <w:szCs w:val="18"/>
              </w:rPr>
            </w:pPr>
            <w:r>
              <w:rPr>
                <w:rFonts w:ascii="Arial" w:hAnsi="Arial" w:cs="Arial"/>
                <w:sz w:val="18"/>
                <w:szCs w:val="18"/>
              </w:rPr>
              <w:t>There is an increase in the number of PP pupils attaining Exp Or GD in KS2 English outcomes</w:t>
            </w:r>
          </w:p>
          <w:p w14:paraId="251453C0" w14:textId="77777777" w:rsidR="00D65728" w:rsidRPr="006C7C85" w:rsidRDefault="00D65728" w:rsidP="00FB769D">
            <w:pPr>
              <w:rPr>
                <w:rFonts w:ascii="Arial" w:hAnsi="Arial" w:cs="Arial"/>
                <w:sz w:val="18"/>
                <w:szCs w:val="18"/>
              </w:rPr>
            </w:pPr>
          </w:p>
        </w:tc>
        <w:tc>
          <w:tcPr>
            <w:tcW w:w="880" w:type="pct"/>
            <w:tcMar>
              <w:top w:w="57" w:type="dxa"/>
              <w:bottom w:w="57" w:type="dxa"/>
            </w:tcMar>
          </w:tcPr>
          <w:p w14:paraId="17DDAB3E" w14:textId="77777777" w:rsidR="00D65728" w:rsidRDefault="00D65728" w:rsidP="00FB769D">
            <w:pPr>
              <w:rPr>
                <w:rFonts w:ascii="Arial" w:hAnsi="Arial" w:cs="Arial"/>
                <w:sz w:val="18"/>
                <w:szCs w:val="18"/>
              </w:rPr>
            </w:pPr>
            <w:r w:rsidRPr="009D21B9">
              <w:rPr>
                <w:rFonts w:ascii="Arial" w:hAnsi="Arial" w:cs="Arial"/>
                <w:sz w:val="18"/>
                <w:szCs w:val="18"/>
              </w:rPr>
              <w:t>Fresh Start intervention to be delivered and monitored by skilled practitioners</w:t>
            </w:r>
          </w:p>
          <w:p w14:paraId="2DFF2FBC" w14:textId="77777777" w:rsidR="00D65728" w:rsidRDefault="00D65728" w:rsidP="00FB769D">
            <w:pPr>
              <w:rPr>
                <w:rFonts w:ascii="Arial" w:hAnsi="Arial" w:cs="Arial"/>
                <w:sz w:val="18"/>
                <w:szCs w:val="18"/>
              </w:rPr>
            </w:pPr>
          </w:p>
          <w:p w14:paraId="31D6FA57" w14:textId="77777777" w:rsidR="00D65728" w:rsidRDefault="00D65728" w:rsidP="00FB769D">
            <w:pPr>
              <w:rPr>
                <w:rFonts w:ascii="Arial" w:hAnsi="Arial" w:cs="Arial"/>
                <w:sz w:val="18"/>
                <w:szCs w:val="18"/>
              </w:rPr>
            </w:pPr>
            <w:r>
              <w:rPr>
                <w:rFonts w:ascii="Arial" w:hAnsi="Arial" w:cs="Arial"/>
                <w:sz w:val="18"/>
                <w:szCs w:val="18"/>
              </w:rPr>
              <w:t>Literacy Leader to monitor the impact of teaching and learning in reading and writing in Y3 &amp; Y4</w:t>
            </w:r>
          </w:p>
          <w:p w14:paraId="1F4EBA8B" w14:textId="77777777" w:rsidR="00D65728" w:rsidRDefault="00D65728" w:rsidP="00FB769D">
            <w:pPr>
              <w:rPr>
                <w:rFonts w:ascii="Arial" w:hAnsi="Arial" w:cs="Arial"/>
                <w:sz w:val="18"/>
                <w:szCs w:val="18"/>
              </w:rPr>
            </w:pPr>
          </w:p>
          <w:p w14:paraId="2A571F4B" w14:textId="77777777" w:rsidR="00D65728" w:rsidRPr="003354C4" w:rsidRDefault="00D65728" w:rsidP="00FB769D">
            <w:pPr>
              <w:rPr>
                <w:rFonts w:ascii="Arial" w:hAnsi="Arial" w:cs="Arial"/>
                <w:strike/>
                <w:sz w:val="18"/>
                <w:szCs w:val="18"/>
              </w:rPr>
            </w:pPr>
            <w:r w:rsidRPr="003354C4">
              <w:rPr>
                <w:rFonts w:ascii="Arial" w:hAnsi="Arial" w:cs="Arial"/>
                <w:strike/>
                <w:sz w:val="18"/>
                <w:szCs w:val="18"/>
              </w:rPr>
              <w:t>Volunteer readers programme match funded by school so that trained reading volunteers listen to pupils x3 times per week</w:t>
            </w:r>
          </w:p>
          <w:p w14:paraId="6B584DF2" w14:textId="77777777" w:rsidR="00D65728" w:rsidRPr="006C7C85" w:rsidRDefault="00D65728" w:rsidP="00FB769D">
            <w:pPr>
              <w:pStyle w:val="Default"/>
              <w:rPr>
                <w:sz w:val="18"/>
                <w:szCs w:val="18"/>
              </w:rPr>
            </w:pPr>
          </w:p>
        </w:tc>
        <w:tc>
          <w:tcPr>
            <w:tcW w:w="1583" w:type="pct"/>
            <w:tcMar>
              <w:top w:w="57" w:type="dxa"/>
              <w:bottom w:w="57" w:type="dxa"/>
            </w:tcMar>
          </w:tcPr>
          <w:p w14:paraId="35B3249E" w14:textId="77777777" w:rsidR="00D65728" w:rsidRPr="00775ACB" w:rsidRDefault="00D65728" w:rsidP="00FB769D">
            <w:pPr>
              <w:pStyle w:val="Default"/>
              <w:rPr>
                <w:color w:val="auto"/>
                <w:sz w:val="16"/>
                <w:szCs w:val="16"/>
              </w:rPr>
            </w:pPr>
            <w:r w:rsidRPr="00775ACB">
              <w:rPr>
                <w:b/>
                <w:color w:val="auto"/>
                <w:sz w:val="16"/>
                <w:szCs w:val="16"/>
                <w:u w:val="single"/>
              </w:rPr>
              <w:t xml:space="preserve">Year 3/4 </w:t>
            </w:r>
            <w:r w:rsidRPr="00775ACB">
              <w:rPr>
                <w:color w:val="auto"/>
                <w:sz w:val="16"/>
                <w:szCs w:val="16"/>
              </w:rPr>
              <w:t xml:space="preserve">11 pupils on </w:t>
            </w:r>
            <w:r w:rsidRPr="00A61B26">
              <w:rPr>
                <w:b/>
                <w:color w:val="auto"/>
                <w:sz w:val="16"/>
                <w:szCs w:val="16"/>
                <w:u w:val="single"/>
              </w:rPr>
              <w:t>Fresh start</w:t>
            </w:r>
            <w:r w:rsidRPr="00775ACB">
              <w:rPr>
                <w:color w:val="auto"/>
                <w:sz w:val="16"/>
                <w:szCs w:val="16"/>
              </w:rPr>
              <w:t>; 9/11 (82%) were PP chn</w:t>
            </w:r>
          </w:p>
          <w:p w14:paraId="349083DC" w14:textId="77777777" w:rsidR="00D65728" w:rsidRPr="00775ACB" w:rsidRDefault="00D65728" w:rsidP="00FB769D">
            <w:pPr>
              <w:pStyle w:val="Default"/>
              <w:rPr>
                <w:color w:val="auto"/>
                <w:sz w:val="16"/>
                <w:szCs w:val="16"/>
              </w:rPr>
            </w:pPr>
          </w:p>
          <w:p w14:paraId="271F6D2F" w14:textId="77777777" w:rsidR="00D65728" w:rsidRPr="00775ACB" w:rsidRDefault="00D65728" w:rsidP="00FB769D">
            <w:pPr>
              <w:pStyle w:val="Default"/>
              <w:rPr>
                <w:color w:val="auto"/>
                <w:sz w:val="16"/>
                <w:szCs w:val="16"/>
              </w:rPr>
            </w:pPr>
            <w:r w:rsidRPr="00775ACB">
              <w:rPr>
                <w:color w:val="auto"/>
                <w:sz w:val="16"/>
                <w:szCs w:val="16"/>
              </w:rPr>
              <w:t>1/9 (11%) attained ARE which was her end of year target</w:t>
            </w:r>
          </w:p>
          <w:p w14:paraId="7BAC6AE1" w14:textId="77777777" w:rsidR="00D65728" w:rsidRDefault="00D65728" w:rsidP="00FB769D">
            <w:pPr>
              <w:pStyle w:val="Default"/>
              <w:rPr>
                <w:color w:val="auto"/>
                <w:sz w:val="16"/>
                <w:szCs w:val="16"/>
              </w:rPr>
            </w:pPr>
            <w:r w:rsidRPr="00775ACB">
              <w:rPr>
                <w:color w:val="auto"/>
                <w:sz w:val="16"/>
                <w:szCs w:val="16"/>
              </w:rPr>
              <w:t>8/9(89%) did not att ARE: 6 were BL and x2 were WTS. None of these chn had ARE as a target</w:t>
            </w:r>
            <w:r>
              <w:rPr>
                <w:color w:val="auto"/>
                <w:sz w:val="16"/>
                <w:szCs w:val="16"/>
              </w:rPr>
              <w:t>, most were Bl at KS1</w:t>
            </w:r>
          </w:p>
          <w:p w14:paraId="208D2C88" w14:textId="77777777" w:rsidR="00D65728" w:rsidRDefault="00D65728" w:rsidP="00FB769D">
            <w:pPr>
              <w:pStyle w:val="Default"/>
              <w:rPr>
                <w:color w:val="auto"/>
                <w:sz w:val="16"/>
                <w:szCs w:val="16"/>
              </w:rPr>
            </w:pPr>
          </w:p>
          <w:p w14:paraId="62F21B5F" w14:textId="77777777" w:rsidR="00D65728" w:rsidRDefault="00D65728" w:rsidP="00FB769D">
            <w:pPr>
              <w:pStyle w:val="Default"/>
              <w:rPr>
                <w:color w:val="auto"/>
                <w:sz w:val="16"/>
                <w:szCs w:val="16"/>
              </w:rPr>
            </w:pPr>
          </w:p>
          <w:p w14:paraId="7D10EDAA" w14:textId="77777777" w:rsidR="00D65728" w:rsidRDefault="00D65728" w:rsidP="00FB769D">
            <w:pPr>
              <w:pStyle w:val="Default"/>
              <w:rPr>
                <w:color w:val="auto"/>
                <w:sz w:val="16"/>
                <w:szCs w:val="16"/>
              </w:rPr>
            </w:pPr>
          </w:p>
          <w:p w14:paraId="0D7A9104" w14:textId="77777777" w:rsidR="00D65728" w:rsidRDefault="00D65728" w:rsidP="00FB769D">
            <w:pPr>
              <w:pStyle w:val="Default"/>
              <w:rPr>
                <w:color w:val="auto"/>
                <w:sz w:val="16"/>
                <w:szCs w:val="16"/>
              </w:rPr>
            </w:pPr>
          </w:p>
          <w:p w14:paraId="3219FC7A" w14:textId="77777777" w:rsidR="00D65728" w:rsidRDefault="00D65728" w:rsidP="00FB769D">
            <w:pPr>
              <w:pStyle w:val="Default"/>
              <w:rPr>
                <w:color w:val="auto"/>
                <w:sz w:val="16"/>
                <w:szCs w:val="16"/>
              </w:rPr>
            </w:pPr>
          </w:p>
          <w:p w14:paraId="29F7ACBD" w14:textId="77777777" w:rsidR="00D65728" w:rsidRDefault="00D65728" w:rsidP="00FB769D">
            <w:pPr>
              <w:pStyle w:val="Default"/>
              <w:rPr>
                <w:color w:val="auto"/>
                <w:sz w:val="16"/>
                <w:szCs w:val="16"/>
              </w:rPr>
            </w:pPr>
          </w:p>
          <w:p w14:paraId="1DAA8F07" w14:textId="77777777" w:rsidR="00D65728" w:rsidRDefault="00D65728" w:rsidP="00FB769D">
            <w:pPr>
              <w:pStyle w:val="Default"/>
              <w:rPr>
                <w:color w:val="auto"/>
                <w:sz w:val="16"/>
                <w:szCs w:val="16"/>
              </w:rPr>
            </w:pPr>
          </w:p>
          <w:p w14:paraId="333DB425" w14:textId="77777777" w:rsidR="00D65728" w:rsidRDefault="00D65728" w:rsidP="00FB769D">
            <w:pPr>
              <w:pStyle w:val="Default"/>
              <w:rPr>
                <w:color w:val="auto"/>
                <w:sz w:val="16"/>
                <w:szCs w:val="16"/>
              </w:rPr>
            </w:pPr>
          </w:p>
          <w:p w14:paraId="6134B68C" w14:textId="77777777" w:rsidR="00D65728" w:rsidRDefault="00D65728" w:rsidP="00FB769D">
            <w:pPr>
              <w:pStyle w:val="Default"/>
              <w:rPr>
                <w:color w:val="auto"/>
                <w:sz w:val="16"/>
                <w:szCs w:val="16"/>
              </w:rPr>
            </w:pPr>
          </w:p>
          <w:p w14:paraId="3E4C0129" w14:textId="77777777" w:rsidR="00D65728" w:rsidRDefault="00D65728" w:rsidP="00FB769D">
            <w:pPr>
              <w:pStyle w:val="Default"/>
              <w:rPr>
                <w:color w:val="auto"/>
                <w:sz w:val="16"/>
                <w:szCs w:val="16"/>
              </w:rPr>
            </w:pPr>
          </w:p>
          <w:p w14:paraId="04D555BE" w14:textId="77777777" w:rsidR="00D65728" w:rsidRDefault="00D65728" w:rsidP="00FB769D">
            <w:pPr>
              <w:pStyle w:val="Default"/>
              <w:rPr>
                <w:color w:val="auto"/>
                <w:sz w:val="16"/>
                <w:szCs w:val="16"/>
              </w:rPr>
            </w:pPr>
            <w:r>
              <w:rPr>
                <w:b/>
                <w:color w:val="auto"/>
                <w:sz w:val="16"/>
                <w:szCs w:val="16"/>
                <w:u w:val="single"/>
              </w:rPr>
              <w:t>Reading Year 3</w:t>
            </w:r>
          </w:p>
          <w:p w14:paraId="07471752" w14:textId="77777777" w:rsidR="00D65728" w:rsidRDefault="00D65728" w:rsidP="00FB769D">
            <w:pPr>
              <w:pStyle w:val="Default"/>
              <w:rPr>
                <w:color w:val="auto"/>
                <w:sz w:val="16"/>
                <w:szCs w:val="16"/>
              </w:rPr>
            </w:pPr>
            <w:r>
              <w:rPr>
                <w:color w:val="auto"/>
                <w:sz w:val="16"/>
                <w:szCs w:val="16"/>
              </w:rPr>
              <w:t>Teaching non-substantive for Year 3. Staffing changed during the course of the academic year and had a negative impact upon Year 3 pupils. Substandtive teacher appointed at Easter had good impact</w:t>
            </w:r>
          </w:p>
          <w:p w14:paraId="4D56483B" w14:textId="77777777" w:rsidR="00D65728" w:rsidRDefault="00D65728" w:rsidP="00FB769D">
            <w:pPr>
              <w:pStyle w:val="Default"/>
              <w:rPr>
                <w:b/>
                <w:color w:val="auto"/>
                <w:sz w:val="16"/>
                <w:szCs w:val="16"/>
                <w:u w:val="single"/>
              </w:rPr>
            </w:pPr>
          </w:p>
          <w:p w14:paraId="021DD60E" w14:textId="77777777" w:rsidR="00D65728" w:rsidRDefault="00D65728" w:rsidP="00FB769D">
            <w:pPr>
              <w:pStyle w:val="Default"/>
              <w:rPr>
                <w:b/>
                <w:color w:val="auto"/>
                <w:sz w:val="16"/>
                <w:szCs w:val="16"/>
                <w:u w:val="single"/>
              </w:rPr>
            </w:pPr>
          </w:p>
          <w:p w14:paraId="4DA989A9" w14:textId="77777777" w:rsidR="00D65728" w:rsidRPr="00934D9B" w:rsidRDefault="00D65728" w:rsidP="00FB769D">
            <w:pPr>
              <w:pStyle w:val="Default"/>
              <w:rPr>
                <w:b/>
                <w:color w:val="auto"/>
                <w:sz w:val="16"/>
                <w:szCs w:val="16"/>
                <w:u w:val="single"/>
              </w:rPr>
            </w:pPr>
          </w:p>
          <w:p w14:paraId="7C130989" w14:textId="77777777" w:rsidR="00D65728" w:rsidRPr="00934D9B" w:rsidRDefault="00D65728" w:rsidP="00FB769D">
            <w:pPr>
              <w:pStyle w:val="Default"/>
              <w:rPr>
                <w:b/>
                <w:color w:val="auto"/>
                <w:sz w:val="16"/>
                <w:szCs w:val="16"/>
                <w:u w:val="single"/>
              </w:rPr>
            </w:pPr>
            <w:r w:rsidRPr="00934D9B">
              <w:rPr>
                <w:b/>
                <w:color w:val="auto"/>
                <w:sz w:val="16"/>
                <w:szCs w:val="16"/>
                <w:u w:val="single"/>
              </w:rPr>
              <w:t>Reading Year 4</w:t>
            </w:r>
          </w:p>
          <w:p w14:paraId="0161C841" w14:textId="77777777" w:rsidR="00D65728" w:rsidRDefault="00D65728" w:rsidP="00FB769D">
            <w:pPr>
              <w:pStyle w:val="Default"/>
              <w:rPr>
                <w:color w:val="auto"/>
                <w:sz w:val="16"/>
                <w:szCs w:val="16"/>
              </w:rPr>
            </w:pPr>
            <w:r>
              <w:rPr>
                <w:color w:val="auto"/>
                <w:sz w:val="16"/>
                <w:szCs w:val="16"/>
              </w:rPr>
              <w:t>61% attained ARE as a total cohort. Of cohort, 20 were PP chn.</w:t>
            </w:r>
          </w:p>
          <w:p w14:paraId="1F4C2647" w14:textId="77777777" w:rsidR="00D65728" w:rsidRDefault="00D65728" w:rsidP="00FB769D">
            <w:pPr>
              <w:pStyle w:val="Default"/>
              <w:rPr>
                <w:color w:val="auto"/>
                <w:sz w:val="16"/>
                <w:szCs w:val="16"/>
              </w:rPr>
            </w:pPr>
          </w:p>
          <w:p w14:paraId="47654244" w14:textId="77777777" w:rsidR="00D65728" w:rsidRPr="00A61B26" w:rsidRDefault="00D65728" w:rsidP="00FB769D">
            <w:pPr>
              <w:pStyle w:val="Default"/>
              <w:rPr>
                <w:color w:val="auto"/>
                <w:sz w:val="16"/>
                <w:szCs w:val="16"/>
              </w:rPr>
            </w:pPr>
            <w:r>
              <w:rPr>
                <w:color w:val="auto"/>
                <w:sz w:val="16"/>
                <w:szCs w:val="16"/>
              </w:rPr>
              <w:t>9/20 (45%) attained ARE; 11/20 not att ARE 5 were Bl at KS1 and 4 were WTS at KS1. X1 chn achieved WTS with KS1 att of Bl</w:t>
            </w:r>
          </w:p>
        </w:tc>
        <w:tc>
          <w:tcPr>
            <w:tcW w:w="1585" w:type="pct"/>
            <w:tcMar>
              <w:top w:w="57" w:type="dxa"/>
              <w:bottom w:w="57" w:type="dxa"/>
            </w:tcMar>
          </w:tcPr>
          <w:p w14:paraId="12AC1332" w14:textId="77777777" w:rsidR="00D65728" w:rsidRPr="00CA5E71" w:rsidRDefault="00D65728" w:rsidP="00D65728">
            <w:pPr>
              <w:pStyle w:val="ListParagraph"/>
              <w:numPr>
                <w:ilvl w:val="0"/>
                <w:numId w:val="35"/>
              </w:numPr>
              <w:rPr>
                <w:rFonts w:ascii="Arial" w:hAnsi="Arial" w:cs="Arial"/>
                <w:b/>
                <w:sz w:val="16"/>
                <w:szCs w:val="16"/>
              </w:rPr>
            </w:pPr>
            <w:r w:rsidRPr="00CA5E71">
              <w:rPr>
                <w:rFonts w:ascii="Arial" w:hAnsi="Arial" w:cs="Arial"/>
                <w:b/>
                <w:sz w:val="16"/>
                <w:szCs w:val="16"/>
              </w:rPr>
              <w:t>Year 3/4 Fresh Start had little measurable impact on the overall attainment of chn chosen to complete the programme. It had the least impact upon the chn who were BL at KS1 and remained so throughout.</w:t>
            </w:r>
          </w:p>
          <w:p w14:paraId="6E6910EB" w14:textId="77777777" w:rsidR="00D65728" w:rsidRPr="00CA5E71" w:rsidRDefault="00D65728" w:rsidP="00D65728">
            <w:pPr>
              <w:pStyle w:val="ListParagraph"/>
              <w:numPr>
                <w:ilvl w:val="0"/>
                <w:numId w:val="35"/>
              </w:numPr>
              <w:rPr>
                <w:rFonts w:ascii="Arial" w:hAnsi="Arial" w:cs="Arial"/>
                <w:sz w:val="16"/>
                <w:szCs w:val="16"/>
                <w:highlight w:val="green"/>
              </w:rPr>
            </w:pPr>
            <w:r w:rsidRPr="00CA5E71">
              <w:rPr>
                <w:rFonts w:ascii="Arial" w:hAnsi="Arial" w:cs="Arial"/>
                <w:sz w:val="16"/>
                <w:szCs w:val="16"/>
                <w:highlight w:val="green"/>
              </w:rPr>
              <w:t>Progress in work can be seen across the programmeand chn’s confidence and engagement with the programme was good. Chn enjoyed Fresh Start and therefore their enjoyment of reading increased</w:t>
            </w:r>
          </w:p>
          <w:p w14:paraId="4FBB0A92" w14:textId="77777777" w:rsidR="00D65728" w:rsidRDefault="00D65728" w:rsidP="00D65728">
            <w:pPr>
              <w:pStyle w:val="ListParagraph"/>
              <w:numPr>
                <w:ilvl w:val="0"/>
                <w:numId w:val="35"/>
              </w:numPr>
              <w:rPr>
                <w:rFonts w:ascii="Arial" w:hAnsi="Arial" w:cs="Arial"/>
                <w:sz w:val="16"/>
                <w:szCs w:val="16"/>
              </w:rPr>
            </w:pPr>
            <w:r>
              <w:rPr>
                <w:rFonts w:ascii="Arial" w:hAnsi="Arial" w:cs="Arial"/>
                <w:sz w:val="16"/>
                <w:szCs w:val="16"/>
              </w:rPr>
              <w:t>Fresh start would have best impact on those chn who were WTS with a target of ARE.</w:t>
            </w:r>
            <w:r w:rsidRPr="00775ACB">
              <w:rPr>
                <w:rFonts w:ascii="Arial" w:hAnsi="Arial" w:cs="Arial"/>
                <w:sz w:val="16"/>
                <w:szCs w:val="16"/>
              </w:rPr>
              <w:t xml:space="preserve"> The wrong target chn were chosen and therefore the gap was too large to address with a term’s Fresh Start intervention</w:t>
            </w:r>
          </w:p>
          <w:p w14:paraId="55915EFA" w14:textId="77777777" w:rsidR="00D65728" w:rsidRDefault="00D65728" w:rsidP="00FB769D">
            <w:pPr>
              <w:rPr>
                <w:rFonts w:ascii="Arial" w:hAnsi="Arial" w:cs="Arial"/>
                <w:sz w:val="16"/>
                <w:szCs w:val="16"/>
              </w:rPr>
            </w:pPr>
          </w:p>
          <w:p w14:paraId="44F571CA" w14:textId="77777777" w:rsidR="00D65728" w:rsidRDefault="00D65728" w:rsidP="00FB769D">
            <w:pPr>
              <w:rPr>
                <w:rFonts w:ascii="Arial" w:hAnsi="Arial" w:cs="Arial"/>
                <w:sz w:val="16"/>
                <w:szCs w:val="16"/>
              </w:rPr>
            </w:pPr>
          </w:p>
          <w:p w14:paraId="171B2B7A" w14:textId="77777777" w:rsidR="00D65728" w:rsidRDefault="00D65728" w:rsidP="00FB769D">
            <w:pPr>
              <w:rPr>
                <w:rFonts w:ascii="Arial" w:hAnsi="Arial" w:cs="Arial"/>
                <w:sz w:val="16"/>
                <w:szCs w:val="16"/>
              </w:rPr>
            </w:pPr>
          </w:p>
          <w:p w14:paraId="085F99AD" w14:textId="77777777" w:rsidR="00D65728" w:rsidRDefault="00D65728" w:rsidP="00FB769D">
            <w:pPr>
              <w:rPr>
                <w:rFonts w:ascii="Arial" w:hAnsi="Arial" w:cs="Arial"/>
                <w:sz w:val="16"/>
                <w:szCs w:val="16"/>
              </w:rPr>
            </w:pPr>
          </w:p>
          <w:p w14:paraId="569737B8" w14:textId="77777777" w:rsidR="00D65728" w:rsidRDefault="00D65728" w:rsidP="00D65728">
            <w:pPr>
              <w:pStyle w:val="ListParagraph"/>
              <w:numPr>
                <w:ilvl w:val="0"/>
                <w:numId w:val="35"/>
              </w:numPr>
              <w:rPr>
                <w:rFonts w:ascii="Arial" w:hAnsi="Arial" w:cs="Arial"/>
                <w:sz w:val="16"/>
                <w:szCs w:val="16"/>
              </w:rPr>
            </w:pPr>
            <w:r>
              <w:rPr>
                <w:rFonts w:ascii="Arial" w:hAnsi="Arial" w:cs="Arial"/>
                <w:sz w:val="16"/>
                <w:szCs w:val="16"/>
              </w:rPr>
              <w:t>Biggest impact on slow pupil progress and low attainment is the quality of teaching; teaching is at it best when staff are substantive</w:t>
            </w:r>
          </w:p>
          <w:p w14:paraId="02417EB1" w14:textId="77777777" w:rsidR="00D65728" w:rsidRDefault="00D65728" w:rsidP="00FB769D">
            <w:pPr>
              <w:rPr>
                <w:rFonts w:ascii="Arial" w:hAnsi="Arial" w:cs="Arial"/>
                <w:sz w:val="16"/>
                <w:szCs w:val="16"/>
              </w:rPr>
            </w:pPr>
          </w:p>
          <w:p w14:paraId="25A5EE8C" w14:textId="77777777" w:rsidR="00D65728" w:rsidRDefault="00D65728" w:rsidP="00FB769D">
            <w:pPr>
              <w:rPr>
                <w:rFonts w:ascii="Arial" w:hAnsi="Arial" w:cs="Arial"/>
                <w:sz w:val="16"/>
                <w:szCs w:val="16"/>
              </w:rPr>
            </w:pPr>
          </w:p>
          <w:p w14:paraId="69BD24B6" w14:textId="77777777" w:rsidR="00D65728" w:rsidRDefault="00D65728" w:rsidP="00FB769D">
            <w:pPr>
              <w:rPr>
                <w:rFonts w:ascii="Arial" w:hAnsi="Arial" w:cs="Arial"/>
                <w:sz w:val="16"/>
                <w:szCs w:val="16"/>
              </w:rPr>
            </w:pPr>
          </w:p>
          <w:p w14:paraId="18363F46" w14:textId="77777777" w:rsidR="00D65728" w:rsidRDefault="00D65728" w:rsidP="00FB769D">
            <w:pPr>
              <w:rPr>
                <w:rFonts w:ascii="Arial" w:hAnsi="Arial" w:cs="Arial"/>
                <w:sz w:val="16"/>
                <w:szCs w:val="16"/>
              </w:rPr>
            </w:pPr>
          </w:p>
          <w:p w14:paraId="74261C25" w14:textId="77777777" w:rsidR="00D65728" w:rsidRPr="00CA5E71" w:rsidRDefault="00D65728" w:rsidP="00D65728">
            <w:pPr>
              <w:pStyle w:val="ListParagraph"/>
              <w:numPr>
                <w:ilvl w:val="0"/>
                <w:numId w:val="35"/>
              </w:numPr>
              <w:rPr>
                <w:rFonts w:ascii="Arial" w:hAnsi="Arial" w:cs="Arial"/>
                <w:b/>
                <w:sz w:val="16"/>
                <w:szCs w:val="16"/>
              </w:rPr>
            </w:pPr>
            <w:r w:rsidRPr="00CA5E71">
              <w:rPr>
                <w:rFonts w:ascii="Arial" w:hAnsi="Arial" w:cs="Arial"/>
                <w:b/>
                <w:sz w:val="16"/>
                <w:szCs w:val="16"/>
              </w:rPr>
              <w:t>On the whole, more PP chn leave KS1 with Bl or WTS and not enough make rapid progress from this to achieve the next level.</w:t>
            </w:r>
          </w:p>
          <w:p w14:paraId="7512AEB9" w14:textId="77777777" w:rsidR="00D65728" w:rsidRPr="00674CEF" w:rsidRDefault="00D65728" w:rsidP="00FB769D">
            <w:pPr>
              <w:rPr>
                <w:rFonts w:ascii="Arial" w:hAnsi="Arial" w:cs="Arial"/>
                <w:sz w:val="16"/>
                <w:szCs w:val="16"/>
              </w:rPr>
            </w:pPr>
          </w:p>
          <w:p w14:paraId="68C5F600" w14:textId="77777777" w:rsidR="00D65728" w:rsidRDefault="00D65728" w:rsidP="00FB769D">
            <w:pPr>
              <w:rPr>
                <w:rFonts w:ascii="Arial" w:hAnsi="Arial" w:cs="Arial"/>
                <w:sz w:val="16"/>
                <w:szCs w:val="16"/>
              </w:rPr>
            </w:pPr>
          </w:p>
          <w:p w14:paraId="0D7B5584" w14:textId="77777777" w:rsidR="00D65728" w:rsidRDefault="00D65728" w:rsidP="00FB769D">
            <w:pPr>
              <w:rPr>
                <w:rFonts w:ascii="Arial" w:hAnsi="Arial" w:cs="Arial"/>
                <w:sz w:val="16"/>
                <w:szCs w:val="16"/>
              </w:rPr>
            </w:pPr>
          </w:p>
          <w:p w14:paraId="4F8C5190" w14:textId="77777777" w:rsidR="00D65728" w:rsidRPr="00507DEF" w:rsidRDefault="00D65728" w:rsidP="00FB769D">
            <w:pPr>
              <w:rPr>
                <w:rFonts w:ascii="Arial" w:hAnsi="Arial" w:cs="Arial"/>
                <w:sz w:val="16"/>
                <w:szCs w:val="16"/>
              </w:rPr>
            </w:pPr>
          </w:p>
        </w:tc>
        <w:tc>
          <w:tcPr>
            <w:tcW w:w="401" w:type="pct"/>
          </w:tcPr>
          <w:p w14:paraId="5521EC62" w14:textId="77777777" w:rsidR="00D65728" w:rsidRPr="000F07C0" w:rsidRDefault="00D65728" w:rsidP="00FB769D">
            <w:pPr>
              <w:rPr>
                <w:rFonts w:ascii="Arial" w:hAnsi="Arial" w:cs="Arial"/>
                <w:b/>
                <w:color w:val="000000" w:themeColor="text1"/>
                <w:sz w:val="20"/>
                <w:szCs w:val="20"/>
              </w:rPr>
            </w:pPr>
            <w:r>
              <w:rPr>
                <w:rFonts w:ascii="Arial" w:hAnsi="Arial" w:cs="Arial"/>
                <w:b/>
                <w:color w:val="000000" w:themeColor="text1"/>
                <w:sz w:val="20"/>
                <w:szCs w:val="20"/>
              </w:rPr>
              <w:t>£29,000.00</w:t>
            </w:r>
          </w:p>
          <w:p w14:paraId="11765B19" w14:textId="77777777" w:rsidR="00D65728" w:rsidRPr="006C7C85" w:rsidRDefault="00D65728" w:rsidP="00FB769D">
            <w:pPr>
              <w:rPr>
                <w:rFonts w:ascii="Arial" w:hAnsi="Arial" w:cs="Arial"/>
                <w:sz w:val="18"/>
                <w:szCs w:val="18"/>
              </w:rPr>
            </w:pPr>
          </w:p>
        </w:tc>
      </w:tr>
      <w:tr w:rsidR="00D65728" w:rsidRPr="00AE78F2" w14:paraId="53C9D5DA" w14:textId="77777777" w:rsidTr="00FB769D">
        <w:tc>
          <w:tcPr>
            <w:tcW w:w="5000" w:type="pct"/>
            <w:gridSpan w:val="5"/>
            <w:shd w:val="clear" w:color="auto" w:fill="CDA3D5"/>
            <w:tcMar>
              <w:top w:w="57" w:type="dxa"/>
              <w:bottom w:w="57" w:type="dxa"/>
            </w:tcMar>
          </w:tcPr>
          <w:p w14:paraId="5EC209FF" w14:textId="77777777" w:rsidR="00D65728" w:rsidRDefault="00D65728" w:rsidP="00D65728">
            <w:pPr>
              <w:pStyle w:val="ListParagraph"/>
              <w:numPr>
                <w:ilvl w:val="0"/>
                <w:numId w:val="36"/>
              </w:numPr>
              <w:rPr>
                <w:rFonts w:ascii="Arial" w:hAnsi="Arial" w:cs="Arial"/>
                <w:b/>
                <w:sz w:val="18"/>
                <w:szCs w:val="18"/>
              </w:rPr>
            </w:pPr>
            <w:r>
              <w:rPr>
                <w:rFonts w:ascii="Arial" w:hAnsi="Arial" w:cs="Arial"/>
                <w:b/>
                <w:sz w:val="18"/>
                <w:szCs w:val="18"/>
              </w:rPr>
              <w:t>Fresh Start programme has reduced success on chn working Bl and needs to run for more than a term</w:t>
            </w:r>
          </w:p>
          <w:p w14:paraId="55066968" w14:textId="77777777" w:rsidR="00D65728" w:rsidRDefault="00D65728" w:rsidP="00D65728">
            <w:pPr>
              <w:pStyle w:val="ListParagraph"/>
              <w:numPr>
                <w:ilvl w:val="0"/>
                <w:numId w:val="36"/>
              </w:numPr>
              <w:rPr>
                <w:rFonts w:ascii="Arial" w:hAnsi="Arial" w:cs="Arial"/>
                <w:b/>
                <w:sz w:val="18"/>
                <w:szCs w:val="18"/>
              </w:rPr>
            </w:pPr>
            <w:r>
              <w:rPr>
                <w:rFonts w:ascii="Arial" w:hAnsi="Arial" w:cs="Arial"/>
                <w:b/>
                <w:sz w:val="18"/>
                <w:szCs w:val="18"/>
              </w:rPr>
              <w:t>More PP chn leave KS1 with Bl or WTS, too few make rapid progress to close the gap and attain the next level</w:t>
            </w:r>
          </w:p>
          <w:p w14:paraId="72069897" w14:textId="77777777" w:rsidR="00D65728" w:rsidRDefault="00D65728" w:rsidP="00D65728">
            <w:pPr>
              <w:pStyle w:val="ListParagraph"/>
              <w:numPr>
                <w:ilvl w:val="0"/>
                <w:numId w:val="36"/>
              </w:numPr>
              <w:rPr>
                <w:rFonts w:ascii="Arial" w:hAnsi="Arial" w:cs="Arial"/>
                <w:b/>
                <w:sz w:val="18"/>
                <w:szCs w:val="18"/>
              </w:rPr>
            </w:pPr>
            <w:r>
              <w:rPr>
                <w:rFonts w:ascii="Arial" w:hAnsi="Arial" w:cs="Arial"/>
                <w:b/>
                <w:sz w:val="18"/>
                <w:szCs w:val="18"/>
              </w:rPr>
              <w:t xml:space="preserve">Quality First Teaching has the boggest impact on pupil progress and attainment </w:t>
            </w:r>
          </w:p>
          <w:p w14:paraId="0218C295" w14:textId="77777777" w:rsidR="00D65728" w:rsidRDefault="00D65728" w:rsidP="00FB769D">
            <w:pPr>
              <w:pStyle w:val="ListParagraph"/>
              <w:rPr>
                <w:rFonts w:ascii="Arial" w:hAnsi="Arial" w:cs="Arial"/>
                <w:b/>
                <w:sz w:val="18"/>
                <w:szCs w:val="18"/>
              </w:rPr>
            </w:pPr>
          </w:p>
          <w:p w14:paraId="0AED8CFF" w14:textId="77777777" w:rsidR="00D65728" w:rsidRDefault="00D65728" w:rsidP="00FB769D">
            <w:pPr>
              <w:pStyle w:val="ListParagraph"/>
              <w:rPr>
                <w:rFonts w:ascii="Arial" w:hAnsi="Arial" w:cs="Arial"/>
                <w:b/>
                <w:sz w:val="18"/>
                <w:szCs w:val="18"/>
              </w:rPr>
            </w:pPr>
          </w:p>
          <w:p w14:paraId="5646D553" w14:textId="77777777" w:rsidR="00D65728" w:rsidRDefault="00D65728" w:rsidP="00FB769D">
            <w:pPr>
              <w:pStyle w:val="ListParagraph"/>
              <w:rPr>
                <w:rFonts w:ascii="Arial" w:hAnsi="Arial" w:cs="Arial"/>
                <w:b/>
                <w:sz w:val="18"/>
                <w:szCs w:val="18"/>
              </w:rPr>
            </w:pPr>
          </w:p>
          <w:p w14:paraId="7672B4F2" w14:textId="77777777" w:rsidR="00D65728" w:rsidRDefault="00D65728" w:rsidP="00FB769D">
            <w:pPr>
              <w:pStyle w:val="ListParagraph"/>
              <w:rPr>
                <w:rFonts w:ascii="Arial" w:hAnsi="Arial" w:cs="Arial"/>
                <w:b/>
                <w:sz w:val="18"/>
                <w:szCs w:val="18"/>
              </w:rPr>
            </w:pPr>
          </w:p>
          <w:p w14:paraId="299496BC" w14:textId="77777777" w:rsidR="00D65728" w:rsidRDefault="00D65728" w:rsidP="00FB769D">
            <w:pPr>
              <w:pStyle w:val="ListParagraph"/>
              <w:rPr>
                <w:rFonts w:ascii="Arial" w:hAnsi="Arial" w:cs="Arial"/>
                <w:b/>
                <w:sz w:val="18"/>
                <w:szCs w:val="18"/>
              </w:rPr>
            </w:pPr>
          </w:p>
          <w:p w14:paraId="446776A6" w14:textId="77777777" w:rsidR="00D65728" w:rsidRDefault="00D65728" w:rsidP="00FB769D">
            <w:pPr>
              <w:pStyle w:val="ListParagraph"/>
              <w:rPr>
                <w:rFonts w:ascii="Arial" w:hAnsi="Arial" w:cs="Arial"/>
                <w:b/>
                <w:sz w:val="18"/>
                <w:szCs w:val="18"/>
              </w:rPr>
            </w:pPr>
          </w:p>
          <w:p w14:paraId="503F9BAA" w14:textId="77777777" w:rsidR="00D65728" w:rsidRDefault="00D65728" w:rsidP="00FB769D">
            <w:pPr>
              <w:pStyle w:val="ListParagraph"/>
              <w:rPr>
                <w:rFonts w:ascii="Arial" w:hAnsi="Arial" w:cs="Arial"/>
                <w:b/>
                <w:sz w:val="18"/>
                <w:szCs w:val="18"/>
              </w:rPr>
            </w:pPr>
          </w:p>
          <w:p w14:paraId="3343AF09" w14:textId="77777777" w:rsidR="00D65728" w:rsidRPr="002054ED" w:rsidRDefault="00D65728" w:rsidP="00FB769D">
            <w:pPr>
              <w:rPr>
                <w:rFonts w:ascii="Arial" w:hAnsi="Arial" w:cs="Arial"/>
                <w:b/>
                <w:sz w:val="18"/>
                <w:szCs w:val="18"/>
              </w:rPr>
            </w:pPr>
          </w:p>
          <w:p w14:paraId="469EC3C9" w14:textId="77777777" w:rsidR="00D65728" w:rsidRPr="00E229D0" w:rsidRDefault="00D65728" w:rsidP="00FB769D">
            <w:pPr>
              <w:pStyle w:val="ListParagraph"/>
              <w:rPr>
                <w:rFonts w:ascii="Arial" w:hAnsi="Arial" w:cs="Arial"/>
                <w:b/>
                <w:sz w:val="18"/>
                <w:szCs w:val="18"/>
              </w:rPr>
            </w:pPr>
          </w:p>
        </w:tc>
      </w:tr>
      <w:tr w:rsidR="00D65728" w:rsidRPr="002954A6" w14:paraId="74E343DC" w14:textId="77777777" w:rsidTr="00FB769D">
        <w:tc>
          <w:tcPr>
            <w:tcW w:w="5000" w:type="pct"/>
            <w:gridSpan w:val="5"/>
            <w:shd w:val="clear" w:color="auto" w:fill="FFFFFF" w:themeFill="background1"/>
            <w:tcMar>
              <w:top w:w="57" w:type="dxa"/>
              <w:bottom w:w="57" w:type="dxa"/>
            </w:tcMar>
          </w:tcPr>
          <w:p w14:paraId="011DF240" w14:textId="77777777" w:rsidR="00D65728" w:rsidRPr="006E096E" w:rsidRDefault="00D65728" w:rsidP="00FB769D">
            <w:pPr>
              <w:rPr>
                <w:rFonts w:ascii="Arial" w:hAnsi="Arial" w:cs="Arial"/>
                <w:b/>
              </w:rPr>
            </w:pPr>
            <w:r w:rsidRPr="006E096E">
              <w:rPr>
                <w:rFonts w:ascii="Arial" w:hAnsi="Arial" w:cs="Arial"/>
                <w:b/>
              </w:rPr>
              <w:t>Project D – Behaviour</w:t>
            </w:r>
          </w:p>
        </w:tc>
      </w:tr>
      <w:tr w:rsidR="00D65728" w:rsidRPr="002954A6" w14:paraId="7CC15876" w14:textId="77777777" w:rsidTr="00FB769D">
        <w:tc>
          <w:tcPr>
            <w:tcW w:w="551" w:type="pct"/>
            <w:shd w:val="clear" w:color="auto" w:fill="D9D9D9" w:themeFill="background1" w:themeFillShade="D9"/>
            <w:tcMar>
              <w:top w:w="57" w:type="dxa"/>
              <w:bottom w:w="57" w:type="dxa"/>
            </w:tcMar>
          </w:tcPr>
          <w:p w14:paraId="4DAF3B1E" w14:textId="77777777" w:rsidR="00D65728" w:rsidRPr="002954A6" w:rsidRDefault="00D65728" w:rsidP="00FB769D">
            <w:pPr>
              <w:rPr>
                <w:rFonts w:ascii="Arial" w:hAnsi="Arial" w:cs="Arial"/>
                <w:b/>
              </w:rPr>
            </w:pPr>
            <w:r w:rsidRPr="002954A6">
              <w:rPr>
                <w:rFonts w:ascii="Arial" w:hAnsi="Arial" w:cs="Arial"/>
                <w:b/>
              </w:rPr>
              <w:t>Desired outcome</w:t>
            </w:r>
          </w:p>
        </w:tc>
        <w:tc>
          <w:tcPr>
            <w:tcW w:w="880" w:type="pct"/>
            <w:shd w:val="clear" w:color="auto" w:fill="D9D9D9" w:themeFill="background1" w:themeFillShade="D9"/>
            <w:tcMar>
              <w:top w:w="57" w:type="dxa"/>
              <w:bottom w:w="57" w:type="dxa"/>
            </w:tcMar>
          </w:tcPr>
          <w:p w14:paraId="567BDE5D" w14:textId="77777777" w:rsidR="00D65728" w:rsidRPr="002954A6" w:rsidRDefault="00D65728" w:rsidP="00FB769D">
            <w:pPr>
              <w:rPr>
                <w:rFonts w:ascii="Arial" w:hAnsi="Arial" w:cs="Arial"/>
                <w:b/>
              </w:rPr>
            </w:pPr>
            <w:r w:rsidRPr="002954A6">
              <w:rPr>
                <w:rFonts w:ascii="Arial" w:hAnsi="Arial" w:cs="Arial"/>
                <w:b/>
              </w:rPr>
              <w:t>Chosen action/approach</w:t>
            </w:r>
          </w:p>
        </w:tc>
        <w:tc>
          <w:tcPr>
            <w:tcW w:w="1583" w:type="pct"/>
            <w:shd w:val="clear" w:color="auto" w:fill="D9D9D9" w:themeFill="background1" w:themeFillShade="D9"/>
            <w:tcMar>
              <w:top w:w="57" w:type="dxa"/>
              <w:bottom w:w="57" w:type="dxa"/>
            </w:tcMar>
          </w:tcPr>
          <w:p w14:paraId="690E8846" w14:textId="77777777" w:rsidR="00D65728" w:rsidRPr="002954A6" w:rsidRDefault="00D65728" w:rsidP="00FB769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585" w:type="pct"/>
            <w:shd w:val="clear" w:color="auto" w:fill="D9D9D9" w:themeFill="background1" w:themeFillShade="D9"/>
            <w:tcMar>
              <w:top w:w="57" w:type="dxa"/>
              <w:bottom w:w="57" w:type="dxa"/>
            </w:tcMar>
          </w:tcPr>
          <w:p w14:paraId="6D8ED43F" w14:textId="77777777" w:rsidR="00D65728" w:rsidRPr="002954A6" w:rsidRDefault="00D65728" w:rsidP="00FB769D">
            <w:pPr>
              <w:rPr>
                <w:rFonts w:ascii="Arial" w:hAnsi="Arial" w:cs="Arial"/>
                <w:b/>
              </w:rPr>
            </w:pPr>
            <w:r w:rsidRPr="002954A6">
              <w:rPr>
                <w:rFonts w:ascii="Arial" w:hAnsi="Arial" w:cs="Arial"/>
                <w:b/>
              </w:rPr>
              <w:t xml:space="preserve">Lessons learned </w:t>
            </w:r>
          </w:p>
          <w:p w14:paraId="1B716788" w14:textId="77777777" w:rsidR="00D65728" w:rsidRPr="002954A6" w:rsidRDefault="00D65728" w:rsidP="00FB769D">
            <w:pPr>
              <w:rPr>
                <w:rFonts w:ascii="Arial" w:hAnsi="Arial" w:cs="Arial"/>
                <w:b/>
              </w:rPr>
            </w:pPr>
            <w:r w:rsidRPr="002954A6">
              <w:rPr>
                <w:rFonts w:ascii="Arial" w:hAnsi="Arial" w:cs="Arial"/>
              </w:rPr>
              <w:t>(and whether you will continue with this approach)</w:t>
            </w:r>
          </w:p>
        </w:tc>
        <w:tc>
          <w:tcPr>
            <w:tcW w:w="401" w:type="pct"/>
            <w:shd w:val="clear" w:color="auto" w:fill="D9D9D9" w:themeFill="background1" w:themeFillShade="D9"/>
          </w:tcPr>
          <w:p w14:paraId="689D7C95" w14:textId="77777777" w:rsidR="00D65728" w:rsidRPr="002954A6" w:rsidRDefault="00D65728" w:rsidP="00FB769D">
            <w:pPr>
              <w:rPr>
                <w:rFonts w:ascii="Arial" w:hAnsi="Arial" w:cs="Arial"/>
                <w:b/>
                <w:sz w:val="20"/>
                <w:szCs w:val="20"/>
              </w:rPr>
            </w:pPr>
            <w:r w:rsidRPr="002954A6">
              <w:rPr>
                <w:rFonts w:ascii="Arial" w:hAnsi="Arial" w:cs="Arial"/>
                <w:b/>
              </w:rPr>
              <w:t>Cost</w:t>
            </w:r>
          </w:p>
        </w:tc>
      </w:tr>
      <w:tr w:rsidR="00D65728" w:rsidRPr="006C7C85" w14:paraId="710E4974" w14:textId="77777777" w:rsidTr="00FB769D">
        <w:tc>
          <w:tcPr>
            <w:tcW w:w="551" w:type="pct"/>
            <w:tcMar>
              <w:top w:w="57" w:type="dxa"/>
              <w:bottom w:w="57" w:type="dxa"/>
            </w:tcMar>
          </w:tcPr>
          <w:p w14:paraId="206B9C22" w14:textId="77777777" w:rsidR="00D65728" w:rsidRPr="006C7C85" w:rsidRDefault="00D65728" w:rsidP="00FB769D">
            <w:pPr>
              <w:rPr>
                <w:rFonts w:ascii="Arial" w:hAnsi="Arial" w:cs="Arial"/>
                <w:sz w:val="18"/>
                <w:szCs w:val="18"/>
              </w:rPr>
            </w:pPr>
            <w:r>
              <w:rPr>
                <w:rFonts w:ascii="Arial" w:hAnsi="Arial" w:cs="Arial"/>
                <w:sz w:val="18"/>
                <w:szCs w:val="18"/>
              </w:rPr>
              <w:t>Behaviour issues for the</w:t>
            </w:r>
            <w:r w:rsidRPr="002954A6">
              <w:rPr>
                <w:rFonts w:ascii="Arial" w:hAnsi="Arial" w:cs="Arial"/>
                <w:sz w:val="18"/>
                <w:szCs w:val="18"/>
              </w:rPr>
              <w:t xml:space="preserve"> small group of Year </w:t>
            </w:r>
            <w:r>
              <w:rPr>
                <w:rFonts w:ascii="Arial" w:hAnsi="Arial" w:cs="Arial"/>
                <w:sz w:val="18"/>
                <w:szCs w:val="18"/>
              </w:rPr>
              <w:t>2, 3 &amp; 4</w:t>
            </w:r>
            <w:r w:rsidRPr="002954A6">
              <w:rPr>
                <w:rFonts w:ascii="Arial" w:hAnsi="Arial" w:cs="Arial"/>
                <w:sz w:val="18"/>
                <w:szCs w:val="18"/>
              </w:rPr>
              <w:t xml:space="preserve"> pupils </w:t>
            </w:r>
            <w:r>
              <w:rPr>
                <w:rFonts w:ascii="Arial" w:hAnsi="Arial" w:cs="Arial"/>
                <w:sz w:val="18"/>
                <w:szCs w:val="18"/>
              </w:rPr>
              <w:t>are addressed reduced and they make progress against their targets</w:t>
            </w:r>
          </w:p>
        </w:tc>
        <w:tc>
          <w:tcPr>
            <w:tcW w:w="880" w:type="pct"/>
            <w:tcMar>
              <w:top w:w="57" w:type="dxa"/>
              <w:bottom w:w="57" w:type="dxa"/>
            </w:tcMar>
          </w:tcPr>
          <w:p w14:paraId="5B51822B" w14:textId="77777777" w:rsidR="00D65728" w:rsidRPr="002D7636" w:rsidRDefault="00D65728" w:rsidP="00FB769D">
            <w:pPr>
              <w:rPr>
                <w:rFonts w:ascii="Arial" w:hAnsi="Arial" w:cs="Arial"/>
                <w:sz w:val="18"/>
                <w:szCs w:val="18"/>
              </w:rPr>
            </w:pPr>
            <w:r w:rsidRPr="002D7636">
              <w:rPr>
                <w:rFonts w:ascii="Arial" w:hAnsi="Arial" w:cs="Arial"/>
                <w:sz w:val="18"/>
                <w:szCs w:val="18"/>
              </w:rPr>
              <w:t>Using Thrive programme</w:t>
            </w:r>
          </w:p>
          <w:p w14:paraId="60FB7FD7" w14:textId="77777777" w:rsidR="00D65728" w:rsidRDefault="00D65728" w:rsidP="00FB769D">
            <w:pPr>
              <w:rPr>
                <w:rFonts w:ascii="Arial" w:hAnsi="Arial" w:cs="Arial"/>
                <w:sz w:val="18"/>
                <w:szCs w:val="18"/>
              </w:rPr>
            </w:pPr>
            <w:r w:rsidRPr="002D7636">
              <w:rPr>
                <w:rFonts w:ascii="Arial" w:hAnsi="Arial" w:cs="Arial"/>
                <w:sz w:val="18"/>
                <w:szCs w:val="18"/>
              </w:rPr>
              <w:t>Training, delivery, monitoring and evaluation, presenting impact</w:t>
            </w:r>
          </w:p>
          <w:p w14:paraId="2B643B3D" w14:textId="77777777" w:rsidR="00D65728" w:rsidRDefault="00D65728" w:rsidP="00FB769D">
            <w:pPr>
              <w:rPr>
                <w:rFonts w:ascii="Arial" w:hAnsi="Arial" w:cs="Arial"/>
                <w:sz w:val="18"/>
                <w:szCs w:val="18"/>
              </w:rPr>
            </w:pPr>
          </w:p>
          <w:p w14:paraId="3F416EB9" w14:textId="77777777" w:rsidR="00D65728" w:rsidRDefault="00D65728" w:rsidP="00FB769D">
            <w:pPr>
              <w:rPr>
                <w:rFonts w:ascii="Arial" w:hAnsi="Arial" w:cs="Arial"/>
                <w:sz w:val="18"/>
                <w:szCs w:val="18"/>
              </w:rPr>
            </w:pPr>
          </w:p>
          <w:p w14:paraId="4C4187B2" w14:textId="77777777" w:rsidR="00D65728" w:rsidRDefault="00D65728" w:rsidP="00FB769D">
            <w:pPr>
              <w:rPr>
                <w:rFonts w:ascii="Arial" w:hAnsi="Arial" w:cs="Arial"/>
                <w:sz w:val="18"/>
                <w:szCs w:val="18"/>
              </w:rPr>
            </w:pPr>
          </w:p>
          <w:p w14:paraId="08FFA55D" w14:textId="77777777" w:rsidR="00D65728" w:rsidRDefault="00D65728" w:rsidP="00FB769D">
            <w:pPr>
              <w:pStyle w:val="Default"/>
              <w:rPr>
                <w:sz w:val="18"/>
                <w:szCs w:val="18"/>
              </w:rPr>
            </w:pPr>
            <w:r>
              <w:rPr>
                <w:sz w:val="18"/>
                <w:szCs w:val="18"/>
              </w:rPr>
              <w:t>Positive Handling Training, monitoring and evaluation</w:t>
            </w:r>
          </w:p>
          <w:p w14:paraId="52779143" w14:textId="77777777" w:rsidR="00D65728" w:rsidRDefault="00D65728" w:rsidP="00FB769D">
            <w:pPr>
              <w:pStyle w:val="Default"/>
              <w:rPr>
                <w:sz w:val="18"/>
                <w:szCs w:val="18"/>
              </w:rPr>
            </w:pPr>
          </w:p>
          <w:p w14:paraId="500CA52F" w14:textId="77777777" w:rsidR="00D65728" w:rsidRDefault="00D65728" w:rsidP="00FB769D">
            <w:pPr>
              <w:pStyle w:val="Default"/>
              <w:rPr>
                <w:sz w:val="18"/>
                <w:szCs w:val="18"/>
              </w:rPr>
            </w:pPr>
          </w:p>
          <w:p w14:paraId="1029E0DB" w14:textId="77777777" w:rsidR="00D65728" w:rsidRDefault="00D65728" w:rsidP="00FB769D">
            <w:pPr>
              <w:pStyle w:val="Default"/>
              <w:rPr>
                <w:sz w:val="18"/>
                <w:szCs w:val="18"/>
              </w:rPr>
            </w:pPr>
          </w:p>
          <w:p w14:paraId="31A3F0CD" w14:textId="77777777" w:rsidR="00D65728" w:rsidRDefault="00D65728" w:rsidP="00FB769D">
            <w:pPr>
              <w:rPr>
                <w:rFonts w:ascii="Arial" w:hAnsi="Arial" w:cs="Arial"/>
                <w:sz w:val="18"/>
                <w:szCs w:val="18"/>
              </w:rPr>
            </w:pPr>
            <w:r>
              <w:rPr>
                <w:rFonts w:ascii="Arial" w:hAnsi="Arial" w:cs="Arial"/>
                <w:sz w:val="18"/>
                <w:szCs w:val="18"/>
              </w:rPr>
              <w:t>Employing Inclusion Manager with clear remit – see job description</w:t>
            </w:r>
          </w:p>
          <w:p w14:paraId="7959A7A2" w14:textId="77777777" w:rsidR="00D65728" w:rsidRDefault="00D65728" w:rsidP="00FB769D">
            <w:pPr>
              <w:pStyle w:val="Default"/>
              <w:rPr>
                <w:sz w:val="18"/>
                <w:szCs w:val="18"/>
              </w:rPr>
            </w:pPr>
            <w:r>
              <w:rPr>
                <w:sz w:val="18"/>
                <w:szCs w:val="18"/>
              </w:rPr>
              <w:t>Impact of Inc Manager monitored and reported</w:t>
            </w:r>
          </w:p>
          <w:p w14:paraId="7F80F6C5" w14:textId="77777777" w:rsidR="00D65728" w:rsidRPr="006C7C85" w:rsidRDefault="00D65728" w:rsidP="00FB769D">
            <w:pPr>
              <w:pStyle w:val="Default"/>
              <w:rPr>
                <w:color w:val="auto"/>
                <w:sz w:val="18"/>
                <w:szCs w:val="18"/>
              </w:rPr>
            </w:pPr>
          </w:p>
        </w:tc>
        <w:tc>
          <w:tcPr>
            <w:tcW w:w="1583" w:type="pct"/>
            <w:tcMar>
              <w:top w:w="57" w:type="dxa"/>
              <w:bottom w:w="57" w:type="dxa"/>
            </w:tcMar>
          </w:tcPr>
          <w:p w14:paraId="1187ECC3" w14:textId="77777777" w:rsidR="00D65728" w:rsidRDefault="00D65728" w:rsidP="00FB769D">
            <w:pPr>
              <w:pStyle w:val="Default"/>
              <w:rPr>
                <w:sz w:val="16"/>
                <w:szCs w:val="16"/>
              </w:rPr>
            </w:pPr>
            <w:r>
              <w:rPr>
                <w:sz w:val="16"/>
                <w:szCs w:val="16"/>
              </w:rPr>
              <w:t xml:space="preserve">The impact of improved behaviour is felt by all. The majority of the chn receiving Thrive© support are PP Boys. </w:t>
            </w:r>
          </w:p>
          <w:p w14:paraId="2692BECC" w14:textId="77777777" w:rsidR="00D65728" w:rsidRDefault="00D65728" w:rsidP="00FB769D">
            <w:pPr>
              <w:pStyle w:val="Default"/>
              <w:rPr>
                <w:sz w:val="16"/>
                <w:szCs w:val="16"/>
              </w:rPr>
            </w:pPr>
          </w:p>
          <w:p w14:paraId="66AE564C" w14:textId="77777777" w:rsidR="00D65728" w:rsidRDefault="00D65728" w:rsidP="00FB769D">
            <w:pPr>
              <w:pStyle w:val="Default"/>
              <w:rPr>
                <w:sz w:val="16"/>
                <w:szCs w:val="16"/>
              </w:rPr>
            </w:pPr>
            <w:r>
              <w:rPr>
                <w:sz w:val="16"/>
                <w:szCs w:val="16"/>
              </w:rPr>
              <w:t xml:space="preserve">Lost learning time has been reduced although some key pupils still cause unrest for the members of their class </w:t>
            </w:r>
          </w:p>
          <w:p w14:paraId="493198AC" w14:textId="77777777" w:rsidR="00D65728" w:rsidRDefault="00D65728" w:rsidP="00FB769D">
            <w:pPr>
              <w:pStyle w:val="Default"/>
              <w:rPr>
                <w:sz w:val="16"/>
                <w:szCs w:val="16"/>
              </w:rPr>
            </w:pPr>
          </w:p>
          <w:p w14:paraId="0EBACA04" w14:textId="77777777" w:rsidR="00D65728" w:rsidRPr="004A5F25" w:rsidRDefault="00D65728" w:rsidP="00FB769D">
            <w:pPr>
              <w:rPr>
                <w:rFonts w:ascii="Arial" w:hAnsi="Arial" w:cs="Arial"/>
                <w:sz w:val="16"/>
                <w:szCs w:val="16"/>
              </w:rPr>
            </w:pPr>
            <w:r w:rsidRPr="004A5F25">
              <w:rPr>
                <w:rFonts w:ascii="Arial" w:hAnsi="Arial" w:cs="Arial"/>
                <w:sz w:val="16"/>
                <w:szCs w:val="16"/>
              </w:rPr>
              <w:t>Pupils on reduced timetables from beginning of year to end: 6 – 0</w:t>
            </w:r>
          </w:p>
          <w:p w14:paraId="2EE4B287" w14:textId="77777777" w:rsidR="00D65728" w:rsidRDefault="00D65728" w:rsidP="00FB769D">
            <w:pPr>
              <w:pStyle w:val="Default"/>
              <w:rPr>
                <w:sz w:val="16"/>
                <w:szCs w:val="16"/>
              </w:rPr>
            </w:pPr>
          </w:p>
          <w:p w14:paraId="16A1ABEE" w14:textId="77777777" w:rsidR="00D65728" w:rsidRDefault="00D65728" w:rsidP="00FB769D">
            <w:pPr>
              <w:pStyle w:val="Default"/>
              <w:rPr>
                <w:sz w:val="16"/>
                <w:szCs w:val="16"/>
              </w:rPr>
            </w:pPr>
          </w:p>
          <w:p w14:paraId="534D767E" w14:textId="77777777" w:rsidR="00D65728" w:rsidRDefault="00D65728" w:rsidP="00FB769D">
            <w:pPr>
              <w:pStyle w:val="Default"/>
              <w:rPr>
                <w:sz w:val="16"/>
                <w:szCs w:val="16"/>
              </w:rPr>
            </w:pPr>
            <w:r>
              <w:rPr>
                <w:sz w:val="16"/>
                <w:szCs w:val="16"/>
              </w:rPr>
              <w:t>Good impact seen</w:t>
            </w:r>
          </w:p>
          <w:p w14:paraId="5DC79FFB" w14:textId="77777777" w:rsidR="00D65728" w:rsidRPr="00AD3882" w:rsidRDefault="00D65728" w:rsidP="00FB769D">
            <w:pPr>
              <w:pStyle w:val="Default"/>
              <w:rPr>
                <w:b/>
                <w:sz w:val="16"/>
                <w:szCs w:val="16"/>
                <w:u w:val="single"/>
              </w:rPr>
            </w:pPr>
            <w:r w:rsidRPr="00AD3882">
              <w:rPr>
                <w:b/>
                <w:sz w:val="16"/>
                <w:szCs w:val="16"/>
                <w:u w:val="single"/>
              </w:rPr>
              <w:t>Behaviour Incidents</w:t>
            </w:r>
          </w:p>
          <w:p w14:paraId="4E5142B7" w14:textId="77777777" w:rsidR="00D65728" w:rsidRPr="00AD3882" w:rsidRDefault="00D65728" w:rsidP="00FB769D">
            <w:pPr>
              <w:pStyle w:val="Default"/>
              <w:rPr>
                <w:sz w:val="16"/>
                <w:szCs w:val="16"/>
              </w:rPr>
            </w:pPr>
            <w:r w:rsidRPr="00AD3882">
              <w:rPr>
                <w:sz w:val="16"/>
                <w:szCs w:val="16"/>
              </w:rPr>
              <w:t>Term 1 2017-18</w:t>
            </w:r>
            <w:r>
              <w:rPr>
                <w:sz w:val="16"/>
                <w:szCs w:val="16"/>
              </w:rPr>
              <w:t xml:space="preserve"> = 245</w:t>
            </w:r>
          </w:p>
          <w:p w14:paraId="1E793ADA" w14:textId="77777777" w:rsidR="00D65728" w:rsidRPr="00AD3882" w:rsidRDefault="00D65728" w:rsidP="00FB769D">
            <w:pPr>
              <w:pStyle w:val="Default"/>
              <w:rPr>
                <w:sz w:val="16"/>
                <w:szCs w:val="16"/>
              </w:rPr>
            </w:pPr>
            <w:r w:rsidRPr="00AD3882">
              <w:rPr>
                <w:sz w:val="16"/>
                <w:szCs w:val="16"/>
              </w:rPr>
              <w:t>Term 2 2017-18</w:t>
            </w:r>
            <w:r>
              <w:rPr>
                <w:sz w:val="16"/>
                <w:szCs w:val="16"/>
              </w:rPr>
              <w:t xml:space="preserve"> = 95</w:t>
            </w:r>
          </w:p>
          <w:p w14:paraId="2BD384E7" w14:textId="77777777" w:rsidR="00D65728" w:rsidRDefault="00D65728" w:rsidP="00FB769D">
            <w:pPr>
              <w:pStyle w:val="Default"/>
              <w:rPr>
                <w:sz w:val="16"/>
                <w:szCs w:val="16"/>
              </w:rPr>
            </w:pPr>
            <w:r w:rsidRPr="00AD3882">
              <w:rPr>
                <w:sz w:val="16"/>
                <w:szCs w:val="16"/>
              </w:rPr>
              <w:t>Term 3 2017-18</w:t>
            </w:r>
            <w:r>
              <w:rPr>
                <w:sz w:val="16"/>
                <w:szCs w:val="16"/>
              </w:rPr>
              <w:t xml:space="preserve"> = </w:t>
            </w:r>
          </w:p>
          <w:p w14:paraId="6C9E653C" w14:textId="77777777" w:rsidR="00D65728" w:rsidRDefault="00D65728" w:rsidP="00FB769D">
            <w:pPr>
              <w:pStyle w:val="Default"/>
              <w:rPr>
                <w:sz w:val="16"/>
                <w:szCs w:val="16"/>
              </w:rPr>
            </w:pPr>
          </w:p>
          <w:p w14:paraId="139EAE67" w14:textId="77777777" w:rsidR="00D65728" w:rsidRPr="00AD3882" w:rsidRDefault="00D65728" w:rsidP="00FB769D">
            <w:pPr>
              <w:pStyle w:val="Default"/>
              <w:rPr>
                <w:b/>
                <w:sz w:val="16"/>
                <w:szCs w:val="16"/>
                <w:u w:val="single"/>
              </w:rPr>
            </w:pPr>
            <w:r>
              <w:rPr>
                <w:b/>
                <w:sz w:val="16"/>
                <w:szCs w:val="16"/>
                <w:u w:val="single"/>
              </w:rPr>
              <w:t>Exclusions (in school, FT &amp; PEx)</w:t>
            </w:r>
          </w:p>
          <w:p w14:paraId="499565C8" w14:textId="77777777" w:rsidR="00D65728" w:rsidRPr="00AD3882" w:rsidRDefault="00D65728" w:rsidP="00FB769D">
            <w:pPr>
              <w:pStyle w:val="Default"/>
              <w:rPr>
                <w:sz w:val="16"/>
                <w:szCs w:val="16"/>
              </w:rPr>
            </w:pPr>
            <w:r w:rsidRPr="00AD3882">
              <w:rPr>
                <w:sz w:val="16"/>
                <w:szCs w:val="16"/>
              </w:rPr>
              <w:t>Term 1 2017-18</w:t>
            </w:r>
            <w:r>
              <w:rPr>
                <w:sz w:val="16"/>
                <w:szCs w:val="16"/>
              </w:rPr>
              <w:t xml:space="preserve"> = 33</w:t>
            </w:r>
          </w:p>
          <w:p w14:paraId="036E84A0" w14:textId="77777777" w:rsidR="00D65728" w:rsidRPr="00AD3882" w:rsidRDefault="00D65728" w:rsidP="00FB769D">
            <w:pPr>
              <w:pStyle w:val="Default"/>
              <w:rPr>
                <w:sz w:val="16"/>
                <w:szCs w:val="16"/>
              </w:rPr>
            </w:pPr>
            <w:r w:rsidRPr="00AD3882">
              <w:rPr>
                <w:sz w:val="16"/>
                <w:szCs w:val="16"/>
              </w:rPr>
              <w:t>Term 2 2017-18</w:t>
            </w:r>
            <w:r>
              <w:rPr>
                <w:sz w:val="16"/>
                <w:szCs w:val="16"/>
              </w:rPr>
              <w:t xml:space="preserve"> = 24</w:t>
            </w:r>
          </w:p>
          <w:p w14:paraId="41E28EDE" w14:textId="77777777" w:rsidR="00D65728" w:rsidRDefault="00D65728" w:rsidP="00FB769D">
            <w:pPr>
              <w:pStyle w:val="Default"/>
              <w:rPr>
                <w:sz w:val="16"/>
                <w:szCs w:val="16"/>
              </w:rPr>
            </w:pPr>
            <w:r w:rsidRPr="00AD3882">
              <w:rPr>
                <w:sz w:val="16"/>
                <w:szCs w:val="16"/>
              </w:rPr>
              <w:t>Term 3 2017-18</w:t>
            </w:r>
            <w:r>
              <w:rPr>
                <w:sz w:val="16"/>
                <w:szCs w:val="16"/>
              </w:rPr>
              <w:t xml:space="preserve"> = </w:t>
            </w:r>
          </w:p>
          <w:p w14:paraId="2B8FC2F3" w14:textId="77777777" w:rsidR="00D65728" w:rsidRDefault="00D65728" w:rsidP="00FB769D">
            <w:pPr>
              <w:pStyle w:val="Default"/>
              <w:rPr>
                <w:sz w:val="16"/>
                <w:szCs w:val="16"/>
              </w:rPr>
            </w:pPr>
          </w:p>
          <w:p w14:paraId="4536B81F" w14:textId="77777777" w:rsidR="00D65728" w:rsidRDefault="00D65728" w:rsidP="00FB769D">
            <w:pPr>
              <w:pStyle w:val="Default"/>
              <w:rPr>
                <w:sz w:val="16"/>
                <w:szCs w:val="16"/>
              </w:rPr>
            </w:pPr>
          </w:p>
          <w:p w14:paraId="5F4260EA" w14:textId="77777777" w:rsidR="00D65728" w:rsidRDefault="00D65728" w:rsidP="00FB769D">
            <w:pPr>
              <w:pStyle w:val="Default"/>
              <w:rPr>
                <w:sz w:val="16"/>
                <w:szCs w:val="16"/>
              </w:rPr>
            </w:pPr>
            <w:r>
              <w:rPr>
                <w:sz w:val="16"/>
                <w:szCs w:val="16"/>
              </w:rPr>
              <w:t>After the Positive Handling training, holds were reduced; time in holds was reduced.</w:t>
            </w:r>
          </w:p>
          <w:p w14:paraId="108CE12E" w14:textId="77777777" w:rsidR="00D65728" w:rsidRDefault="00D65728" w:rsidP="00FB769D">
            <w:pPr>
              <w:pStyle w:val="Default"/>
              <w:rPr>
                <w:sz w:val="16"/>
                <w:szCs w:val="16"/>
              </w:rPr>
            </w:pPr>
            <w:r>
              <w:rPr>
                <w:sz w:val="16"/>
                <w:szCs w:val="16"/>
              </w:rPr>
              <w:t>The use of the ‘safe space’ was eliminated completed and no chn were using the space: it became redundant and has now become a different space altogether</w:t>
            </w:r>
          </w:p>
          <w:p w14:paraId="07A751F8" w14:textId="77777777" w:rsidR="00D65728" w:rsidRDefault="00D65728" w:rsidP="00FB769D">
            <w:pPr>
              <w:pStyle w:val="Default"/>
              <w:rPr>
                <w:sz w:val="16"/>
                <w:szCs w:val="16"/>
              </w:rPr>
            </w:pPr>
            <w:r>
              <w:rPr>
                <w:sz w:val="16"/>
                <w:szCs w:val="16"/>
              </w:rPr>
              <w:t>Coded entry systems were removed from the doors into/exiting the nurture facility which became the Thrive© rooms</w:t>
            </w:r>
          </w:p>
          <w:p w14:paraId="390049AC" w14:textId="77777777" w:rsidR="00D65728" w:rsidRDefault="00D65728" w:rsidP="00FB769D">
            <w:pPr>
              <w:pStyle w:val="Default"/>
              <w:rPr>
                <w:sz w:val="16"/>
                <w:szCs w:val="16"/>
              </w:rPr>
            </w:pPr>
          </w:p>
          <w:p w14:paraId="5B171643" w14:textId="77777777" w:rsidR="00D65728" w:rsidRPr="00AD3882" w:rsidRDefault="00D65728" w:rsidP="00FB769D">
            <w:pPr>
              <w:pStyle w:val="Default"/>
              <w:rPr>
                <w:sz w:val="16"/>
                <w:szCs w:val="16"/>
              </w:rPr>
            </w:pPr>
            <w:r w:rsidRPr="0077078F">
              <w:rPr>
                <w:i/>
                <w:sz w:val="16"/>
                <w:szCs w:val="16"/>
              </w:rPr>
              <w:t>All</w:t>
            </w:r>
            <w:r>
              <w:rPr>
                <w:sz w:val="16"/>
                <w:szCs w:val="16"/>
              </w:rPr>
              <w:t xml:space="preserve"> chn taking in the Thrive© approach who were screened showed progress against the PSE targets</w:t>
            </w:r>
          </w:p>
        </w:tc>
        <w:tc>
          <w:tcPr>
            <w:tcW w:w="1585" w:type="pct"/>
            <w:tcMar>
              <w:top w:w="57" w:type="dxa"/>
              <w:bottom w:w="57" w:type="dxa"/>
            </w:tcMar>
          </w:tcPr>
          <w:p w14:paraId="1FBDECD2" w14:textId="77777777" w:rsidR="00D65728" w:rsidRDefault="00D65728" w:rsidP="00FB769D">
            <w:pPr>
              <w:pStyle w:val="Default"/>
              <w:ind w:left="360"/>
              <w:rPr>
                <w:color w:val="auto"/>
                <w:sz w:val="16"/>
                <w:szCs w:val="16"/>
              </w:rPr>
            </w:pPr>
          </w:p>
          <w:p w14:paraId="5432FE05" w14:textId="77777777" w:rsidR="00D65728" w:rsidRDefault="00D65728" w:rsidP="00FB769D">
            <w:pPr>
              <w:pStyle w:val="Default"/>
              <w:ind w:left="360"/>
              <w:rPr>
                <w:color w:val="auto"/>
                <w:sz w:val="16"/>
                <w:szCs w:val="16"/>
              </w:rPr>
            </w:pPr>
          </w:p>
          <w:p w14:paraId="4347D577" w14:textId="77777777" w:rsidR="00D65728" w:rsidRDefault="00D65728" w:rsidP="00FB769D">
            <w:pPr>
              <w:pStyle w:val="Default"/>
              <w:ind w:left="360"/>
              <w:rPr>
                <w:color w:val="auto"/>
                <w:sz w:val="16"/>
                <w:szCs w:val="16"/>
              </w:rPr>
            </w:pPr>
          </w:p>
          <w:p w14:paraId="35D5134B" w14:textId="77777777" w:rsidR="00D65728" w:rsidRDefault="00D65728" w:rsidP="00FB769D">
            <w:pPr>
              <w:pStyle w:val="Default"/>
              <w:ind w:left="360"/>
              <w:rPr>
                <w:color w:val="auto"/>
                <w:sz w:val="16"/>
                <w:szCs w:val="16"/>
              </w:rPr>
            </w:pPr>
          </w:p>
          <w:p w14:paraId="4A51EEA6" w14:textId="77777777" w:rsidR="00D65728" w:rsidRPr="00CA5E71" w:rsidRDefault="00D65728" w:rsidP="00D65728">
            <w:pPr>
              <w:pStyle w:val="Default"/>
              <w:numPr>
                <w:ilvl w:val="0"/>
                <w:numId w:val="33"/>
              </w:numPr>
              <w:rPr>
                <w:color w:val="auto"/>
                <w:sz w:val="16"/>
                <w:szCs w:val="16"/>
                <w:highlight w:val="green"/>
              </w:rPr>
            </w:pPr>
            <w:r w:rsidRPr="00CA5E71">
              <w:rPr>
                <w:color w:val="auto"/>
                <w:sz w:val="16"/>
                <w:szCs w:val="16"/>
                <w:highlight w:val="green"/>
              </w:rPr>
              <w:t>Employment of expertise knowledge through the Inclusion Manager allowed for focused support of staff and screening of key children so progress could be measured against the accurate targets set; when targets were accurate, pupils made progress that they sustained</w:t>
            </w:r>
          </w:p>
          <w:p w14:paraId="443D3E4E" w14:textId="77777777" w:rsidR="00D65728" w:rsidRPr="00CA5E71" w:rsidRDefault="00D65728" w:rsidP="00D65728">
            <w:pPr>
              <w:pStyle w:val="Default"/>
              <w:numPr>
                <w:ilvl w:val="0"/>
                <w:numId w:val="33"/>
              </w:numPr>
              <w:rPr>
                <w:b/>
                <w:color w:val="auto"/>
                <w:sz w:val="16"/>
                <w:szCs w:val="16"/>
              </w:rPr>
            </w:pPr>
            <w:r w:rsidRPr="00CA5E71">
              <w:rPr>
                <w:b/>
                <w:color w:val="auto"/>
                <w:sz w:val="16"/>
                <w:szCs w:val="16"/>
              </w:rPr>
              <w:t>Some chn with a clear ‘interruption’ are still unable to access main-stream classroom situations; learning for other disrupted</w:t>
            </w:r>
          </w:p>
          <w:p w14:paraId="7C8C14AB" w14:textId="77777777" w:rsidR="00D65728" w:rsidRPr="00CA5E71" w:rsidRDefault="00D65728" w:rsidP="00D65728">
            <w:pPr>
              <w:pStyle w:val="Default"/>
              <w:numPr>
                <w:ilvl w:val="0"/>
                <w:numId w:val="33"/>
              </w:numPr>
              <w:rPr>
                <w:color w:val="auto"/>
                <w:sz w:val="16"/>
                <w:szCs w:val="16"/>
                <w:highlight w:val="green"/>
              </w:rPr>
            </w:pPr>
            <w:r w:rsidRPr="00CA5E71">
              <w:rPr>
                <w:color w:val="auto"/>
                <w:sz w:val="16"/>
                <w:szCs w:val="16"/>
                <w:highlight w:val="green"/>
              </w:rPr>
              <w:t>Key children now identified as having an interruption in their development and requiring focus PSE support which has been identified as of equal importance to their academic achievements</w:t>
            </w:r>
          </w:p>
          <w:p w14:paraId="2501D843" w14:textId="77777777" w:rsidR="00D65728" w:rsidRDefault="00D65728" w:rsidP="00D65728">
            <w:pPr>
              <w:pStyle w:val="Default"/>
              <w:numPr>
                <w:ilvl w:val="0"/>
                <w:numId w:val="33"/>
              </w:numPr>
              <w:rPr>
                <w:color w:val="auto"/>
                <w:sz w:val="16"/>
                <w:szCs w:val="16"/>
              </w:rPr>
            </w:pPr>
            <w:r>
              <w:rPr>
                <w:color w:val="auto"/>
                <w:sz w:val="16"/>
                <w:szCs w:val="16"/>
              </w:rPr>
              <w:t>Larger more upskilled team would allow school to further establish the Thrive© ethos across the wider school</w:t>
            </w:r>
          </w:p>
          <w:p w14:paraId="52D24ACB" w14:textId="77777777" w:rsidR="00D65728" w:rsidRPr="00A515F4" w:rsidRDefault="00D65728" w:rsidP="00FB769D">
            <w:pPr>
              <w:pStyle w:val="Default"/>
              <w:rPr>
                <w:color w:val="auto"/>
                <w:sz w:val="16"/>
                <w:szCs w:val="16"/>
              </w:rPr>
            </w:pPr>
          </w:p>
        </w:tc>
        <w:tc>
          <w:tcPr>
            <w:tcW w:w="401" w:type="pct"/>
          </w:tcPr>
          <w:p w14:paraId="688C4062" w14:textId="77777777" w:rsidR="00D65728" w:rsidRPr="00D50A03" w:rsidRDefault="00D65728" w:rsidP="00FB769D">
            <w:pPr>
              <w:rPr>
                <w:rFonts w:ascii="Arial" w:hAnsi="Arial" w:cs="Arial"/>
                <w:b/>
                <w:sz w:val="20"/>
                <w:szCs w:val="20"/>
              </w:rPr>
            </w:pPr>
            <w:r>
              <w:rPr>
                <w:rFonts w:ascii="Arial" w:hAnsi="Arial" w:cs="Arial"/>
                <w:b/>
                <w:sz w:val="20"/>
                <w:szCs w:val="20"/>
              </w:rPr>
              <w:t>£60,000.00</w:t>
            </w:r>
          </w:p>
          <w:p w14:paraId="678EEC5B" w14:textId="77777777" w:rsidR="00D65728" w:rsidRPr="006C7C85" w:rsidRDefault="00D65728" w:rsidP="00FB769D">
            <w:pPr>
              <w:rPr>
                <w:rFonts w:ascii="Arial" w:hAnsi="Arial" w:cs="Arial"/>
                <w:sz w:val="18"/>
                <w:szCs w:val="18"/>
              </w:rPr>
            </w:pPr>
          </w:p>
        </w:tc>
      </w:tr>
      <w:tr w:rsidR="00D65728" w:rsidRPr="006C7C85" w14:paraId="0441FE30" w14:textId="77777777" w:rsidTr="00FB769D">
        <w:tc>
          <w:tcPr>
            <w:tcW w:w="5000" w:type="pct"/>
            <w:gridSpan w:val="5"/>
            <w:shd w:val="clear" w:color="auto" w:fill="CDA3D5"/>
            <w:tcMar>
              <w:top w:w="57" w:type="dxa"/>
              <w:bottom w:w="57" w:type="dxa"/>
            </w:tcMar>
          </w:tcPr>
          <w:p w14:paraId="4C24E4A5" w14:textId="77777777" w:rsidR="00D65728" w:rsidRPr="00C20062" w:rsidRDefault="00D65728" w:rsidP="00D65728">
            <w:pPr>
              <w:pStyle w:val="ListParagraph"/>
              <w:numPr>
                <w:ilvl w:val="0"/>
                <w:numId w:val="34"/>
              </w:numPr>
              <w:rPr>
                <w:rFonts w:ascii="Arial" w:hAnsi="Arial" w:cs="Arial"/>
                <w:b/>
                <w:sz w:val="18"/>
                <w:szCs w:val="18"/>
              </w:rPr>
            </w:pPr>
            <w:r w:rsidRPr="00C20062">
              <w:rPr>
                <w:rFonts w:ascii="Arial" w:hAnsi="Arial" w:cs="Arial"/>
                <w:b/>
                <w:sz w:val="18"/>
                <w:szCs w:val="18"/>
              </w:rPr>
              <w:t>Children made progress when their targets were accurately identified against their need; PSE success allowed some pupils to better access their academic learning</w:t>
            </w:r>
          </w:p>
          <w:p w14:paraId="3E64715F" w14:textId="77777777" w:rsidR="00D65728" w:rsidRDefault="00D65728" w:rsidP="00D65728">
            <w:pPr>
              <w:pStyle w:val="ListParagraph"/>
              <w:numPr>
                <w:ilvl w:val="0"/>
                <w:numId w:val="34"/>
              </w:numPr>
              <w:rPr>
                <w:rFonts w:ascii="Arial" w:hAnsi="Arial" w:cs="Arial"/>
                <w:b/>
                <w:sz w:val="18"/>
                <w:szCs w:val="18"/>
              </w:rPr>
            </w:pPr>
            <w:r w:rsidRPr="00C20062">
              <w:rPr>
                <w:rFonts w:ascii="Arial" w:hAnsi="Arial" w:cs="Arial"/>
                <w:b/>
                <w:sz w:val="18"/>
                <w:szCs w:val="18"/>
              </w:rPr>
              <w:t>Where PSE needs are not accurately addressed, the learning is disrupted for self, and peers</w:t>
            </w:r>
          </w:p>
          <w:p w14:paraId="2E5E24C7" w14:textId="77777777" w:rsidR="00D65728" w:rsidRDefault="00D65728" w:rsidP="00D65728">
            <w:pPr>
              <w:pStyle w:val="ListParagraph"/>
              <w:numPr>
                <w:ilvl w:val="0"/>
                <w:numId w:val="34"/>
              </w:numPr>
              <w:rPr>
                <w:rFonts w:ascii="Arial" w:hAnsi="Arial" w:cs="Arial"/>
                <w:b/>
                <w:sz w:val="18"/>
                <w:szCs w:val="18"/>
              </w:rPr>
            </w:pPr>
            <w:r>
              <w:rPr>
                <w:rFonts w:ascii="Arial" w:hAnsi="Arial" w:cs="Arial"/>
                <w:b/>
                <w:sz w:val="18"/>
                <w:szCs w:val="18"/>
              </w:rPr>
              <w:t>Staffing limitations reduced the number of children who had success</w:t>
            </w:r>
          </w:p>
          <w:p w14:paraId="6CB5A2E8" w14:textId="77777777" w:rsidR="00D65728" w:rsidRDefault="00D65728" w:rsidP="00FB769D">
            <w:pPr>
              <w:rPr>
                <w:rFonts w:ascii="Arial" w:hAnsi="Arial" w:cs="Arial"/>
                <w:b/>
                <w:sz w:val="18"/>
                <w:szCs w:val="18"/>
              </w:rPr>
            </w:pPr>
          </w:p>
          <w:p w14:paraId="0F379C77" w14:textId="77777777" w:rsidR="00D65728" w:rsidRDefault="00D65728" w:rsidP="00FB769D">
            <w:pPr>
              <w:rPr>
                <w:rFonts w:ascii="Arial" w:hAnsi="Arial" w:cs="Arial"/>
                <w:b/>
                <w:sz w:val="18"/>
                <w:szCs w:val="18"/>
              </w:rPr>
            </w:pPr>
          </w:p>
          <w:p w14:paraId="637A3035" w14:textId="77777777" w:rsidR="00D65728" w:rsidRDefault="00D65728" w:rsidP="00FB769D">
            <w:pPr>
              <w:rPr>
                <w:rFonts w:ascii="Arial" w:hAnsi="Arial" w:cs="Arial"/>
                <w:b/>
                <w:sz w:val="18"/>
                <w:szCs w:val="18"/>
              </w:rPr>
            </w:pPr>
          </w:p>
          <w:p w14:paraId="61985D2F" w14:textId="77777777" w:rsidR="00D65728" w:rsidRDefault="00D65728" w:rsidP="00FB769D">
            <w:pPr>
              <w:rPr>
                <w:rFonts w:ascii="Arial" w:hAnsi="Arial" w:cs="Arial"/>
                <w:b/>
                <w:sz w:val="18"/>
                <w:szCs w:val="18"/>
              </w:rPr>
            </w:pPr>
          </w:p>
          <w:p w14:paraId="2D3BBE8C" w14:textId="77777777" w:rsidR="00D65728" w:rsidRDefault="00D65728" w:rsidP="00FB769D">
            <w:pPr>
              <w:rPr>
                <w:rFonts w:ascii="Arial" w:hAnsi="Arial" w:cs="Arial"/>
                <w:b/>
                <w:sz w:val="18"/>
                <w:szCs w:val="18"/>
              </w:rPr>
            </w:pPr>
          </w:p>
          <w:p w14:paraId="6809DEF8" w14:textId="77777777" w:rsidR="00D65728" w:rsidRPr="004763CB" w:rsidRDefault="00D65728" w:rsidP="00FB769D">
            <w:pPr>
              <w:rPr>
                <w:rFonts w:ascii="Arial" w:hAnsi="Arial" w:cs="Arial"/>
                <w:b/>
                <w:sz w:val="18"/>
                <w:szCs w:val="18"/>
              </w:rPr>
            </w:pPr>
          </w:p>
          <w:p w14:paraId="5DBBAF53" w14:textId="77777777" w:rsidR="00D65728" w:rsidRPr="00C20062" w:rsidRDefault="00D65728" w:rsidP="00FB769D">
            <w:pPr>
              <w:pStyle w:val="ListParagraph"/>
              <w:rPr>
                <w:rFonts w:ascii="Arial" w:hAnsi="Arial" w:cs="Arial"/>
                <w:b/>
                <w:sz w:val="18"/>
                <w:szCs w:val="18"/>
              </w:rPr>
            </w:pPr>
          </w:p>
        </w:tc>
      </w:tr>
      <w:tr w:rsidR="00D65728" w:rsidRPr="002954A6" w14:paraId="790DD3DD" w14:textId="77777777" w:rsidTr="00FB769D">
        <w:tc>
          <w:tcPr>
            <w:tcW w:w="5000" w:type="pct"/>
            <w:gridSpan w:val="5"/>
            <w:shd w:val="clear" w:color="auto" w:fill="FFFFFF" w:themeFill="background1"/>
            <w:tcMar>
              <w:top w:w="57" w:type="dxa"/>
              <w:bottom w:w="57" w:type="dxa"/>
            </w:tcMar>
          </w:tcPr>
          <w:p w14:paraId="72C134A7" w14:textId="77777777" w:rsidR="00D65728" w:rsidRPr="006E096E" w:rsidRDefault="00D65728" w:rsidP="00FB769D">
            <w:pPr>
              <w:rPr>
                <w:rFonts w:ascii="Arial" w:hAnsi="Arial" w:cs="Arial"/>
                <w:b/>
              </w:rPr>
            </w:pPr>
            <w:r w:rsidRPr="006E096E">
              <w:rPr>
                <w:rFonts w:ascii="Arial" w:hAnsi="Arial" w:cs="Arial"/>
                <w:b/>
              </w:rPr>
              <w:t>Project E – Challenging Deprivation</w:t>
            </w:r>
          </w:p>
        </w:tc>
      </w:tr>
      <w:tr w:rsidR="00D65728" w:rsidRPr="002954A6" w14:paraId="1DE0347F" w14:textId="77777777" w:rsidTr="00FB769D">
        <w:tc>
          <w:tcPr>
            <w:tcW w:w="551" w:type="pct"/>
            <w:shd w:val="clear" w:color="auto" w:fill="D9D9D9" w:themeFill="background1" w:themeFillShade="D9"/>
            <w:tcMar>
              <w:top w:w="57" w:type="dxa"/>
              <w:bottom w:w="57" w:type="dxa"/>
            </w:tcMar>
          </w:tcPr>
          <w:p w14:paraId="2285C664" w14:textId="77777777" w:rsidR="00D65728" w:rsidRPr="002954A6" w:rsidRDefault="00D65728" w:rsidP="00FB769D">
            <w:pPr>
              <w:rPr>
                <w:rFonts w:ascii="Arial" w:hAnsi="Arial" w:cs="Arial"/>
                <w:b/>
              </w:rPr>
            </w:pPr>
            <w:r w:rsidRPr="002954A6">
              <w:rPr>
                <w:rFonts w:ascii="Arial" w:hAnsi="Arial" w:cs="Arial"/>
                <w:b/>
              </w:rPr>
              <w:t>Desired outcome</w:t>
            </w:r>
          </w:p>
        </w:tc>
        <w:tc>
          <w:tcPr>
            <w:tcW w:w="880" w:type="pct"/>
            <w:shd w:val="clear" w:color="auto" w:fill="D9D9D9" w:themeFill="background1" w:themeFillShade="D9"/>
            <w:tcMar>
              <w:top w:w="57" w:type="dxa"/>
              <w:bottom w:w="57" w:type="dxa"/>
            </w:tcMar>
          </w:tcPr>
          <w:p w14:paraId="01189C9C" w14:textId="77777777" w:rsidR="00D65728" w:rsidRPr="002954A6" w:rsidRDefault="00D65728" w:rsidP="00FB769D">
            <w:pPr>
              <w:rPr>
                <w:rFonts w:ascii="Arial" w:hAnsi="Arial" w:cs="Arial"/>
                <w:b/>
              </w:rPr>
            </w:pPr>
            <w:r w:rsidRPr="002954A6">
              <w:rPr>
                <w:rFonts w:ascii="Arial" w:hAnsi="Arial" w:cs="Arial"/>
                <w:b/>
              </w:rPr>
              <w:t>Chosen action/approach</w:t>
            </w:r>
          </w:p>
        </w:tc>
        <w:tc>
          <w:tcPr>
            <w:tcW w:w="1583" w:type="pct"/>
            <w:shd w:val="clear" w:color="auto" w:fill="D9D9D9" w:themeFill="background1" w:themeFillShade="D9"/>
            <w:tcMar>
              <w:top w:w="57" w:type="dxa"/>
              <w:bottom w:w="57" w:type="dxa"/>
            </w:tcMar>
          </w:tcPr>
          <w:p w14:paraId="283CBB94" w14:textId="77777777" w:rsidR="00D65728" w:rsidRPr="002954A6" w:rsidRDefault="00D65728" w:rsidP="00FB769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585" w:type="pct"/>
            <w:shd w:val="clear" w:color="auto" w:fill="D9D9D9" w:themeFill="background1" w:themeFillShade="D9"/>
            <w:tcMar>
              <w:top w:w="57" w:type="dxa"/>
              <w:bottom w:w="57" w:type="dxa"/>
            </w:tcMar>
          </w:tcPr>
          <w:p w14:paraId="3CF4EB5E" w14:textId="77777777" w:rsidR="00D65728" w:rsidRPr="002954A6" w:rsidRDefault="00D65728" w:rsidP="00FB769D">
            <w:pPr>
              <w:rPr>
                <w:rFonts w:ascii="Arial" w:hAnsi="Arial" w:cs="Arial"/>
                <w:b/>
              </w:rPr>
            </w:pPr>
            <w:r w:rsidRPr="002954A6">
              <w:rPr>
                <w:rFonts w:ascii="Arial" w:hAnsi="Arial" w:cs="Arial"/>
                <w:b/>
              </w:rPr>
              <w:t xml:space="preserve">Lessons learned </w:t>
            </w:r>
          </w:p>
          <w:p w14:paraId="1AF648E2" w14:textId="77777777" w:rsidR="00D65728" w:rsidRPr="002954A6" w:rsidRDefault="00D65728" w:rsidP="00FB769D">
            <w:pPr>
              <w:rPr>
                <w:rFonts w:ascii="Arial" w:hAnsi="Arial" w:cs="Arial"/>
                <w:b/>
              </w:rPr>
            </w:pPr>
            <w:r w:rsidRPr="002954A6">
              <w:rPr>
                <w:rFonts w:ascii="Arial" w:hAnsi="Arial" w:cs="Arial"/>
              </w:rPr>
              <w:t>(and whether you will continue with this approach)</w:t>
            </w:r>
          </w:p>
        </w:tc>
        <w:tc>
          <w:tcPr>
            <w:tcW w:w="401" w:type="pct"/>
            <w:shd w:val="clear" w:color="auto" w:fill="D9D9D9" w:themeFill="background1" w:themeFillShade="D9"/>
          </w:tcPr>
          <w:p w14:paraId="7556CC15" w14:textId="77777777" w:rsidR="00D65728" w:rsidRPr="002954A6" w:rsidRDefault="00D65728" w:rsidP="00FB769D">
            <w:pPr>
              <w:rPr>
                <w:rFonts w:ascii="Arial" w:hAnsi="Arial" w:cs="Arial"/>
                <w:b/>
                <w:sz w:val="20"/>
                <w:szCs w:val="20"/>
              </w:rPr>
            </w:pPr>
            <w:r w:rsidRPr="002954A6">
              <w:rPr>
                <w:rFonts w:ascii="Arial" w:hAnsi="Arial" w:cs="Arial"/>
                <w:b/>
              </w:rPr>
              <w:t>Cost</w:t>
            </w:r>
          </w:p>
        </w:tc>
      </w:tr>
      <w:tr w:rsidR="00D65728" w:rsidRPr="006C7C85" w14:paraId="34DE13A7" w14:textId="77777777" w:rsidTr="00FB769D">
        <w:tc>
          <w:tcPr>
            <w:tcW w:w="551" w:type="pct"/>
            <w:tcMar>
              <w:top w:w="57" w:type="dxa"/>
              <w:bottom w:w="57" w:type="dxa"/>
            </w:tcMar>
          </w:tcPr>
          <w:p w14:paraId="3D4AB125" w14:textId="77777777" w:rsidR="00D65728" w:rsidRDefault="00D65728" w:rsidP="00FB769D">
            <w:pPr>
              <w:rPr>
                <w:rFonts w:ascii="Arial" w:hAnsi="Arial" w:cs="Arial"/>
                <w:sz w:val="18"/>
                <w:szCs w:val="18"/>
              </w:rPr>
            </w:pPr>
            <w:r>
              <w:rPr>
                <w:rFonts w:ascii="Arial" w:hAnsi="Arial" w:cs="Arial"/>
                <w:sz w:val="18"/>
                <w:szCs w:val="18"/>
              </w:rPr>
              <w:t>Attendance, for pupils eligible for PP, is improved</w:t>
            </w:r>
          </w:p>
          <w:p w14:paraId="757ABD71" w14:textId="77777777" w:rsidR="00D65728" w:rsidRDefault="00D65728" w:rsidP="00FB769D">
            <w:pPr>
              <w:rPr>
                <w:rFonts w:ascii="Arial" w:hAnsi="Arial" w:cs="Arial"/>
                <w:sz w:val="18"/>
                <w:szCs w:val="18"/>
              </w:rPr>
            </w:pPr>
          </w:p>
          <w:p w14:paraId="00C29290" w14:textId="77777777" w:rsidR="00D65728" w:rsidRDefault="00D65728" w:rsidP="00FB769D">
            <w:pPr>
              <w:rPr>
                <w:rFonts w:ascii="Arial" w:hAnsi="Arial" w:cs="Arial"/>
                <w:sz w:val="18"/>
                <w:szCs w:val="18"/>
              </w:rPr>
            </w:pPr>
            <w:r>
              <w:rPr>
                <w:rFonts w:ascii="Arial" w:hAnsi="Arial" w:cs="Arial"/>
                <w:sz w:val="18"/>
                <w:szCs w:val="18"/>
              </w:rPr>
              <w:t>Access to sporting activities, for pupils eligible for PP, is improved</w:t>
            </w:r>
          </w:p>
          <w:p w14:paraId="437D5130" w14:textId="77777777" w:rsidR="00D65728" w:rsidRDefault="00D65728" w:rsidP="00FB769D">
            <w:pPr>
              <w:rPr>
                <w:rFonts w:ascii="Arial" w:hAnsi="Arial" w:cs="Arial"/>
                <w:sz w:val="18"/>
                <w:szCs w:val="18"/>
              </w:rPr>
            </w:pPr>
          </w:p>
          <w:p w14:paraId="39A08517" w14:textId="77777777" w:rsidR="00D65728" w:rsidRDefault="00D65728" w:rsidP="00FB769D">
            <w:pPr>
              <w:rPr>
                <w:rFonts w:ascii="Arial" w:hAnsi="Arial" w:cs="Arial"/>
                <w:sz w:val="18"/>
                <w:szCs w:val="18"/>
              </w:rPr>
            </w:pPr>
          </w:p>
          <w:p w14:paraId="5E1EA2D0" w14:textId="77777777" w:rsidR="00D65728" w:rsidRPr="006C7C85" w:rsidRDefault="00D65728" w:rsidP="00FB769D">
            <w:pPr>
              <w:rPr>
                <w:rFonts w:ascii="Arial" w:hAnsi="Arial" w:cs="Arial"/>
                <w:sz w:val="18"/>
                <w:szCs w:val="18"/>
              </w:rPr>
            </w:pPr>
            <w:r>
              <w:rPr>
                <w:rFonts w:ascii="Arial" w:hAnsi="Arial" w:cs="Arial"/>
                <w:sz w:val="18"/>
                <w:szCs w:val="18"/>
              </w:rPr>
              <w:t>PP pupils have eaten breakfast each day</w:t>
            </w:r>
          </w:p>
        </w:tc>
        <w:tc>
          <w:tcPr>
            <w:tcW w:w="880" w:type="pct"/>
            <w:tcMar>
              <w:top w:w="57" w:type="dxa"/>
              <w:bottom w:w="57" w:type="dxa"/>
            </w:tcMar>
          </w:tcPr>
          <w:p w14:paraId="5858EF23" w14:textId="77777777" w:rsidR="00D65728" w:rsidRDefault="00D65728" w:rsidP="00FB769D">
            <w:pPr>
              <w:rPr>
                <w:rFonts w:ascii="Arial" w:hAnsi="Arial" w:cs="Arial"/>
                <w:sz w:val="18"/>
                <w:szCs w:val="18"/>
              </w:rPr>
            </w:pPr>
            <w:r>
              <w:rPr>
                <w:rFonts w:ascii="Arial" w:hAnsi="Arial" w:cs="Arial"/>
                <w:sz w:val="18"/>
                <w:szCs w:val="18"/>
              </w:rPr>
              <w:t>Employing Inclusion Manager with clear remit for attendance– see job description</w:t>
            </w:r>
          </w:p>
          <w:p w14:paraId="66DAE8EE" w14:textId="77777777" w:rsidR="00D65728" w:rsidRDefault="00D65728" w:rsidP="00FB769D">
            <w:pPr>
              <w:rPr>
                <w:rFonts w:ascii="Arial" w:hAnsi="Arial" w:cs="Arial"/>
                <w:sz w:val="18"/>
                <w:szCs w:val="18"/>
              </w:rPr>
            </w:pPr>
          </w:p>
          <w:p w14:paraId="7726DCC8" w14:textId="77777777" w:rsidR="00D65728" w:rsidRDefault="00D65728" w:rsidP="00FB769D">
            <w:pPr>
              <w:pStyle w:val="Default"/>
              <w:rPr>
                <w:sz w:val="18"/>
                <w:szCs w:val="18"/>
              </w:rPr>
            </w:pPr>
            <w:r>
              <w:rPr>
                <w:sz w:val="18"/>
                <w:szCs w:val="18"/>
              </w:rPr>
              <w:t>Attendance awards and rewards</w:t>
            </w:r>
          </w:p>
          <w:p w14:paraId="28F0DB32" w14:textId="77777777" w:rsidR="00D65728" w:rsidRDefault="00D65728" w:rsidP="00FB769D">
            <w:pPr>
              <w:pStyle w:val="Default"/>
              <w:rPr>
                <w:sz w:val="18"/>
                <w:szCs w:val="18"/>
              </w:rPr>
            </w:pPr>
          </w:p>
          <w:p w14:paraId="3B15CE6D" w14:textId="77777777" w:rsidR="00D65728" w:rsidRDefault="00D65728" w:rsidP="00FB769D">
            <w:pPr>
              <w:rPr>
                <w:rFonts w:ascii="Arial" w:hAnsi="Arial" w:cs="Arial"/>
                <w:sz w:val="18"/>
                <w:szCs w:val="18"/>
              </w:rPr>
            </w:pPr>
            <w:r>
              <w:rPr>
                <w:rFonts w:ascii="Arial" w:hAnsi="Arial" w:cs="Arial"/>
                <w:sz w:val="18"/>
                <w:szCs w:val="18"/>
              </w:rPr>
              <w:t>Funded breakfast, lunchtime and after-school sports clubs</w:t>
            </w:r>
          </w:p>
          <w:p w14:paraId="4E9D0D74" w14:textId="77777777" w:rsidR="00D65728" w:rsidRDefault="00D65728" w:rsidP="00FB769D">
            <w:pPr>
              <w:rPr>
                <w:rFonts w:ascii="Arial" w:hAnsi="Arial" w:cs="Arial"/>
                <w:sz w:val="18"/>
                <w:szCs w:val="18"/>
              </w:rPr>
            </w:pPr>
          </w:p>
          <w:p w14:paraId="7A19FD85" w14:textId="77777777" w:rsidR="00D65728" w:rsidRDefault="00D65728" w:rsidP="00FB769D">
            <w:pPr>
              <w:rPr>
                <w:rFonts w:ascii="Arial" w:hAnsi="Arial" w:cs="Arial"/>
                <w:sz w:val="18"/>
                <w:szCs w:val="18"/>
              </w:rPr>
            </w:pPr>
            <w:r>
              <w:rPr>
                <w:rFonts w:ascii="Arial" w:hAnsi="Arial" w:cs="Arial"/>
                <w:sz w:val="18"/>
                <w:szCs w:val="18"/>
              </w:rPr>
              <w:t>Breakfast club funded for key Pupil Premium children</w:t>
            </w:r>
          </w:p>
          <w:p w14:paraId="521FC41D" w14:textId="77777777" w:rsidR="00D65728" w:rsidRPr="006A1FDA" w:rsidRDefault="00D65728" w:rsidP="00FB769D">
            <w:pPr>
              <w:rPr>
                <w:rFonts w:ascii="Arial" w:hAnsi="Arial" w:cs="Arial"/>
                <w:sz w:val="18"/>
                <w:szCs w:val="18"/>
              </w:rPr>
            </w:pPr>
            <w:r>
              <w:rPr>
                <w:rFonts w:ascii="Arial" w:hAnsi="Arial" w:cs="Arial"/>
                <w:sz w:val="18"/>
                <w:szCs w:val="18"/>
              </w:rPr>
              <w:t>Staffed and supported</w:t>
            </w:r>
          </w:p>
        </w:tc>
        <w:tc>
          <w:tcPr>
            <w:tcW w:w="1583" w:type="pct"/>
            <w:tcMar>
              <w:top w:w="57" w:type="dxa"/>
              <w:bottom w:w="57" w:type="dxa"/>
            </w:tcMar>
          </w:tcPr>
          <w:p w14:paraId="27B35C7C" w14:textId="77777777" w:rsidR="00D65728" w:rsidRPr="004763CB" w:rsidRDefault="00D65728" w:rsidP="00FB769D">
            <w:pPr>
              <w:pStyle w:val="Default"/>
              <w:rPr>
                <w:b/>
                <w:sz w:val="18"/>
                <w:szCs w:val="18"/>
                <w:u w:val="single"/>
              </w:rPr>
            </w:pPr>
            <w:r w:rsidRPr="004763CB">
              <w:rPr>
                <w:b/>
                <w:sz w:val="18"/>
                <w:szCs w:val="18"/>
                <w:u w:val="single"/>
              </w:rPr>
              <w:t>PP chn attendance</w:t>
            </w:r>
          </w:p>
          <w:p w14:paraId="26EFD39F" w14:textId="77777777" w:rsidR="00D65728" w:rsidRDefault="00D65728" w:rsidP="00FB769D">
            <w:pPr>
              <w:pStyle w:val="Default"/>
              <w:rPr>
                <w:sz w:val="18"/>
                <w:szCs w:val="18"/>
              </w:rPr>
            </w:pPr>
            <w:r>
              <w:rPr>
                <w:sz w:val="18"/>
                <w:szCs w:val="18"/>
              </w:rPr>
              <w:t>Autumn 2017-18 = 91.95%</w:t>
            </w:r>
          </w:p>
          <w:p w14:paraId="599634AE" w14:textId="77777777" w:rsidR="00D65728" w:rsidRDefault="00D65728" w:rsidP="00FB769D">
            <w:pPr>
              <w:pStyle w:val="Default"/>
              <w:rPr>
                <w:sz w:val="18"/>
                <w:szCs w:val="18"/>
              </w:rPr>
            </w:pPr>
            <w:r>
              <w:rPr>
                <w:sz w:val="18"/>
                <w:szCs w:val="18"/>
              </w:rPr>
              <w:t>Spring 2017-18 = 93.63%</w:t>
            </w:r>
          </w:p>
          <w:p w14:paraId="726FE0B5" w14:textId="77777777" w:rsidR="00D65728" w:rsidRDefault="00D65728" w:rsidP="00FB769D">
            <w:pPr>
              <w:pStyle w:val="Default"/>
              <w:rPr>
                <w:sz w:val="18"/>
                <w:szCs w:val="18"/>
              </w:rPr>
            </w:pPr>
            <w:r>
              <w:rPr>
                <w:sz w:val="18"/>
                <w:szCs w:val="18"/>
              </w:rPr>
              <w:t>Summer 2017-18 = 95.36</w:t>
            </w:r>
          </w:p>
          <w:p w14:paraId="490C765D" w14:textId="77777777" w:rsidR="00D65728" w:rsidRDefault="00D65728" w:rsidP="00FB769D">
            <w:pPr>
              <w:pStyle w:val="Default"/>
              <w:rPr>
                <w:sz w:val="18"/>
                <w:szCs w:val="18"/>
              </w:rPr>
            </w:pPr>
          </w:p>
          <w:p w14:paraId="7E25BC4D" w14:textId="77777777" w:rsidR="00D65728" w:rsidRDefault="00D65728" w:rsidP="00FB769D">
            <w:pPr>
              <w:pStyle w:val="Default"/>
              <w:rPr>
                <w:sz w:val="18"/>
                <w:szCs w:val="18"/>
              </w:rPr>
            </w:pPr>
            <w:r>
              <w:rPr>
                <w:sz w:val="18"/>
                <w:szCs w:val="18"/>
              </w:rPr>
              <w:t>Attendance became high profile in school and for parents through newsletters, rewards and celebration assemblies, attendance parties, weekly reviews</w:t>
            </w:r>
          </w:p>
          <w:p w14:paraId="08B5D31B" w14:textId="77777777" w:rsidR="00D65728" w:rsidRDefault="00D65728" w:rsidP="00FB769D">
            <w:pPr>
              <w:pStyle w:val="Default"/>
              <w:rPr>
                <w:sz w:val="18"/>
                <w:szCs w:val="18"/>
              </w:rPr>
            </w:pPr>
          </w:p>
          <w:p w14:paraId="42707379" w14:textId="77777777" w:rsidR="00D65728" w:rsidRDefault="00D65728" w:rsidP="00FB769D">
            <w:pPr>
              <w:pStyle w:val="Default"/>
              <w:rPr>
                <w:sz w:val="18"/>
                <w:szCs w:val="18"/>
              </w:rPr>
            </w:pPr>
          </w:p>
          <w:p w14:paraId="6F0AB96D" w14:textId="77777777" w:rsidR="00D65728" w:rsidRDefault="00D65728" w:rsidP="00FB769D">
            <w:pPr>
              <w:pStyle w:val="Default"/>
              <w:rPr>
                <w:sz w:val="18"/>
                <w:szCs w:val="18"/>
              </w:rPr>
            </w:pPr>
          </w:p>
          <w:p w14:paraId="09788DF3" w14:textId="77777777" w:rsidR="00D65728" w:rsidRDefault="00D65728" w:rsidP="00FB769D">
            <w:pPr>
              <w:pStyle w:val="Default"/>
              <w:rPr>
                <w:sz w:val="18"/>
                <w:szCs w:val="18"/>
              </w:rPr>
            </w:pPr>
          </w:p>
          <w:p w14:paraId="70EA66C9" w14:textId="77777777" w:rsidR="00D65728" w:rsidRDefault="00D65728" w:rsidP="00FB769D">
            <w:pPr>
              <w:pStyle w:val="Default"/>
              <w:rPr>
                <w:sz w:val="18"/>
                <w:szCs w:val="18"/>
              </w:rPr>
            </w:pPr>
          </w:p>
          <w:p w14:paraId="6B76201B" w14:textId="77777777" w:rsidR="00D65728" w:rsidRDefault="00D65728" w:rsidP="00FB769D">
            <w:pPr>
              <w:pStyle w:val="Default"/>
              <w:rPr>
                <w:sz w:val="18"/>
                <w:szCs w:val="18"/>
              </w:rPr>
            </w:pPr>
            <w:r>
              <w:rPr>
                <w:sz w:val="18"/>
                <w:szCs w:val="18"/>
              </w:rPr>
              <w:t xml:space="preserve">All chn arriving without breakfast (whether PP chn or nonPP) were offered breakfast. On the whole, most chn had breakfast each day. All chn who said they hadn’t had breakfast were given it. Milk and fruit offered an additional opportunity for sustenance </w:t>
            </w:r>
          </w:p>
          <w:p w14:paraId="2DBAAC03" w14:textId="77777777" w:rsidR="00D65728" w:rsidRDefault="00D65728" w:rsidP="00FB769D">
            <w:pPr>
              <w:pStyle w:val="Default"/>
              <w:rPr>
                <w:sz w:val="18"/>
                <w:szCs w:val="18"/>
              </w:rPr>
            </w:pPr>
            <w:r>
              <w:rPr>
                <w:sz w:val="18"/>
                <w:szCs w:val="18"/>
              </w:rPr>
              <w:t>Less learning time lost as chn were better ready to engage and learn</w:t>
            </w:r>
          </w:p>
          <w:p w14:paraId="6D65C0D6" w14:textId="77777777" w:rsidR="00D65728" w:rsidRDefault="00D65728" w:rsidP="00FB769D">
            <w:pPr>
              <w:pStyle w:val="Default"/>
              <w:rPr>
                <w:sz w:val="18"/>
                <w:szCs w:val="18"/>
              </w:rPr>
            </w:pPr>
          </w:p>
          <w:p w14:paraId="73A3B219" w14:textId="77777777" w:rsidR="00D65728" w:rsidRPr="00A33F73" w:rsidRDefault="00D65728" w:rsidP="00FB769D">
            <w:pPr>
              <w:pStyle w:val="Default"/>
              <w:rPr>
                <w:sz w:val="18"/>
                <w:szCs w:val="18"/>
              </w:rPr>
            </w:pPr>
            <w:r>
              <w:rPr>
                <w:sz w:val="18"/>
                <w:szCs w:val="18"/>
              </w:rPr>
              <w:t xml:space="preserve">Breakfast Club was well-attended with a daily Sports Coach delivering games and sporting activities. Numbers varied  </w:t>
            </w:r>
          </w:p>
        </w:tc>
        <w:tc>
          <w:tcPr>
            <w:tcW w:w="1585" w:type="pct"/>
            <w:tcMar>
              <w:top w:w="57" w:type="dxa"/>
              <w:bottom w:w="57" w:type="dxa"/>
            </w:tcMar>
          </w:tcPr>
          <w:p w14:paraId="69F459B2" w14:textId="77777777" w:rsidR="00D65728" w:rsidRPr="00CA5E71" w:rsidRDefault="00D65728" w:rsidP="00D65728">
            <w:pPr>
              <w:pStyle w:val="Default"/>
              <w:numPr>
                <w:ilvl w:val="0"/>
                <w:numId w:val="38"/>
              </w:numPr>
              <w:rPr>
                <w:color w:val="auto"/>
                <w:sz w:val="18"/>
                <w:szCs w:val="18"/>
                <w:highlight w:val="green"/>
              </w:rPr>
            </w:pPr>
            <w:r w:rsidRPr="00CA5E71">
              <w:rPr>
                <w:color w:val="auto"/>
                <w:sz w:val="18"/>
                <w:szCs w:val="18"/>
                <w:highlight w:val="green"/>
              </w:rPr>
              <w:t xml:space="preserve">PP chn attendance improved across the year by 3.41%. </w:t>
            </w:r>
          </w:p>
          <w:p w14:paraId="5E22022A" w14:textId="77777777" w:rsidR="00D65728" w:rsidRPr="00CA5E71" w:rsidRDefault="00D65728" w:rsidP="00D65728">
            <w:pPr>
              <w:pStyle w:val="Default"/>
              <w:numPr>
                <w:ilvl w:val="0"/>
                <w:numId w:val="38"/>
              </w:numPr>
              <w:rPr>
                <w:color w:val="auto"/>
                <w:sz w:val="18"/>
                <w:szCs w:val="18"/>
                <w:highlight w:val="green"/>
              </w:rPr>
            </w:pPr>
            <w:r w:rsidRPr="00CA5E71">
              <w:rPr>
                <w:color w:val="auto"/>
                <w:sz w:val="18"/>
                <w:szCs w:val="18"/>
                <w:highlight w:val="green"/>
              </w:rPr>
              <w:t>Raising the overall awareness of attendance for all impacted on PP chn also</w:t>
            </w:r>
          </w:p>
          <w:p w14:paraId="59B9F2CD" w14:textId="77777777" w:rsidR="00D65728" w:rsidRPr="00CA5E71" w:rsidRDefault="00D65728" w:rsidP="00D65728">
            <w:pPr>
              <w:pStyle w:val="Default"/>
              <w:numPr>
                <w:ilvl w:val="0"/>
                <w:numId w:val="38"/>
              </w:numPr>
              <w:rPr>
                <w:color w:val="auto"/>
                <w:sz w:val="18"/>
                <w:szCs w:val="18"/>
              </w:rPr>
            </w:pPr>
            <w:r w:rsidRPr="00CA5E71">
              <w:rPr>
                <w:color w:val="auto"/>
                <w:sz w:val="18"/>
                <w:szCs w:val="18"/>
                <w:highlight w:val="green"/>
              </w:rPr>
              <w:t>Renewed and revised systems and processes linked to attendance allowed more accurate tracking and led to more proactive tackling of PA, lateness and general attendance</w:t>
            </w:r>
          </w:p>
          <w:p w14:paraId="4DA491BE" w14:textId="77777777" w:rsidR="00D65728" w:rsidRDefault="00D65728" w:rsidP="00D65728">
            <w:pPr>
              <w:pStyle w:val="Default"/>
              <w:numPr>
                <w:ilvl w:val="0"/>
                <w:numId w:val="38"/>
              </w:numPr>
              <w:rPr>
                <w:color w:val="auto"/>
                <w:sz w:val="18"/>
                <w:szCs w:val="18"/>
              </w:rPr>
            </w:pPr>
            <w:r w:rsidRPr="00CA5E71">
              <w:rPr>
                <w:color w:val="auto"/>
                <w:sz w:val="18"/>
                <w:szCs w:val="18"/>
              </w:rPr>
              <w:t>Key chn/families identified</w:t>
            </w:r>
            <w:r>
              <w:rPr>
                <w:color w:val="auto"/>
                <w:sz w:val="18"/>
                <w:szCs w:val="18"/>
              </w:rPr>
              <w:t xml:space="preserve"> as concerning were shared with office staff, inclusion manager and attendance lead which led to quicker school response</w:t>
            </w:r>
          </w:p>
          <w:p w14:paraId="3D77F5BF" w14:textId="77777777" w:rsidR="00D65728" w:rsidRDefault="00D65728" w:rsidP="00FB769D">
            <w:pPr>
              <w:pStyle w:val="Default"/>
              <w:rPr>
                <w:color w:val="auto"/>
                <w:sz w:val="18"/>
                <w:szCs w:val="18"/>
              </w:rPr>
            </w:pPr>
          </w:p>
          <w:p w14:paraId="3E1B846B" w14:textId="77777777" w:rsidR="00D65728" w:rsidRDefault="00D65728" w:rsidP="00FB769D">
            <w:pPr>
              <w:pStyle w:val="Default"/>
              <w:rPr>
                <w:color w:val="auto"/>
                <w:sz w:val="18"/>
                <w:szCs w:val="18"/>
              </w:rPr>
            </w:pPr>
          </w:p>
          <w:p w14:paraId="40B3C327" w14:textId="77777777" w:rsidR="00D65728" w:rsidRDefault="00D65728" w:rsidP="00FB769D">
            <w:pPr>
              <w:pStyle w:val="Default"/>
              <w:rPr>
                <w:color w:val="auto"/>
                <w:sz w:val="18"/>
                <w:szCs w:val="18"/>
              </w:rPr>
            </w:pPr>
          </w:p>
          <w:p w14:paraId="4B52978B" w14:textId="77777777" w:rsidR="00D65728" w:rsidRPr="00CA5E71" w:rsidRDefault="00D65728" w:rsidP="00D65728">
            <w:pPr>
              <w:pStyle w:val="Default"/>
              <w:numPr>
                <w:ilvl w:val="0"/>
                <w:numId w:val="37"/>
              </w:numPr>
              <w:rPr>
                <w:color w:val="auto"/>
                <w:sz w:val="18"/>
                <w:szCs w:val="18"/>
                <w:highlight w:val="green"/>
              </w:rPr>
            </w:pPr>
            <w:r w:rsidRPr="00CA5E71">
              <w:rPr>
                <w:color w:val="auto"/>
                <w:sz w:val="18"/>
                <w:szCs w:val="18"/>
                <w:highlight w:val="green"/>
              </w:rPr>
              <w:t>Chn were better engaged and focused after having breakfast</w:t>
            </w:r>
          </w:p>
          <w:p w14:paraId="3A8C8A4F" w14:textId="77777777" w:rsidR="00D65728" w:rsidRDefault="00D65728" w:rsidP="00D65728">
            <w:pPr>
              <w:pStyle w:val="Default"/>
              <w:numPr>
                <w:ilvl w:val="0"/>
                <w:numId w:val="37"/>
              </w:numPr>
              <w:rPr>
                <w:color w:val="auto"/>
                <w:sz w:val="18"/>
                <w:szCs w:val="18"/>
              </w:rPr>
            </w:pPr>
            <w:r>
              <w:rPr>
                <w:color w:val="auto"/>
                <w:sz w:val="18"/>
                <w:szCs w:val="18"/>
              </w:rPr>
              <w:t>Anxiety levels were reduced for some key chn/families as they knew food was available</w:t>
            </w:r>
          </w:p>
          <w:p w14:paraId="3CA2D83C" w14:textId="77777777" w:rsidR="00D65728" w:rsidRDefault="00D65728" w:rsidP="00FB769D">
            <w:pPr>
              <w:pStyle w:val="Default"/>
              <w:rPr>
                <w:color w:val="auto"/>
                <w:sz w:val="18"/>
                <w:szCs w:val="18"/>
              </w:rPr>
            </w:pPr>
          </w:p>
          <w:p w14:paraId="4E4E3FFA" w14:textId="77777777" w:rsidR="00D65728" w:rsidRDefault="00D65728" w:rsidP="00FB769D">
            <w:pPr>
              <w:pStyle w:val="Default"/>
              <w:rPr>
                <w:color w:val="auto"/>
                <w:sz w:val="18"/>
                <w:szCs w:val="18"/>
              </w:rPr>
            </w:pPr>
          </w:p>
          <w:p w14:paraId="2AF92CEB" w14:textId="77777777" w:rsidR="00D65728" w:rsidRDefault="00D65728" w:rsidP="00FB769D">
            <w:pPr>
              <w:pStyle w:val="Default"/>
              <w:rPr>
                <w:color w:val="auto"/>
                <w:sz w:val="18"/>
                <w:szCs w:val="18"/>
              </w:rPr>
            </w:pPr>
          </w:p>
          <w:p w14:paraId="343CF7B5" w14:textId="77777777" w:rsidR="00D65728" w:rsidRPr="006C7C85" w:rsidRDefault="00D65728" w:rsidP="00D65728">
            <w:pPr>
              <w:pStyle w:val="Default"/>
              <w:numPr>
                <w:ilvl w:val="0"/>
                <w:numId w:val="37"/>
              </w:numPr>
              <w:rPr>
                <w:color w:val="auto"/>
                <w:sz w:val="18"/>
                <w:szCs w:val="18"/>
              </w:rPr>
            </w:pPr>
            <w:r w:rsidRPr="00CA5E71">
              <w:rPr>
                <w:color w:val="auto"/>
                <w:sz w:val="18"/>
                <w:szCs w:val="18"/>
                <w:highlight w:val="green"/>
              </w:rPr>
              <w:t>The levels of physical activity were increased with the opportunity to attend 30 mins a day through breakfast club</w:t>
            </w:r>
          </w:p>
        </w:tc>
        <w:tc>
          <w:tcPr>
            <w:tcW w:w="401" w:type="pct"/>
          </w:tcPr>
          <w:p w14:paraId="21F7A768" w14:textId="77777777" w:rsidR="00D65728" w:rsidRPr="006C7C85" w:rsidRDefault="00D65728" w:rsidP="00FB769D">
            <w:pPr>
              <w:rPr>
                <w:rFonts w:ascii="Arial" w:hAnsi="Arial" w:cs="Arial"/>
                <w:sz w:val="18"/>
                <w:szCs w:val="18"/>
              </w:rPr>
            </w:pPr>
            <w:r w:rsidRPr="00B72A88">
              <w:rPr>
                <w:rFonts w:ascii="Arial" w:hAnsi="Arial" w:cs="Arial"/>
                <w:b/>
                <w:sz w:val="20"/>
                <w:szCs w:val="20"/>
              </w:rPr>
              <w:t>£29</w:t>
            </w:r>
            <w:r>
              <w:rPr>
                <w:rFonts w:ascii="Arial" w:hAnsi="Arial" w:cs="Arial"/>
                <w:b/>
                <w:sz w:val="20"/>
                <w:szCs w:val="20"/>
              </w:rPr>
              <w:t>,</w:t>
            </w:r>
            <w:r w:rsidRPr="00B72A88">
              <w:rPr>
                <w:rFonts w:ascii="Arial" w:hAnsi="Arial" w:cs="Arial"/>
                <w:b/>
                <w:sz w:val="20"/>
                <w:szCs w:val="20"/>
              </w:rPr>
              <w:t>000.00</w:t>
            </w:r>
          </w:p>
        </w:tc>
      </w:tr>
      <w:tr w:rsidR="00D65728" w:rsidRPr="006C7C85" w14:paraId="39EB5EE2" w14:textId="77777777" w:rsidTr="00FB769D">
        <w:tc>
          <w:tcPr>
            <w:tcW w:w="5000" w:type="pct"/>
            <w:gridSpan w:val="5"/>
            <w:shd w:val="clear" w:color="auto" w:fill="CDA3D5"/>
            <w:tcMar>
              <w:top w:w="57" w:type="dxa"/>
              <w:bottom w:w="57" w:type="dxa"/>
            </w:tcMar>
          </w:tcPr>
          <w:p w14:paraId="46A4C376" w14:textId="77777777" w:rsidR="00D65728" w:rsidRPr="006C7C85" w:rsidRDefault="00D65728" w:rsidP="00FB769D">
            <w:pPr>
              <w:rPr>
                <w:rFonts w:ascii="Arial" w:hAnsi="Arial" w:cs="Arial"/>
                <w:sz w:val="18"/>
                <w:szCs w:val="18"/>
              </w:rPr>
            </w:pPr>
          </w:p>
        </w:tc>
      </w:tr>
    </w:tbl>
    <w:p w14:paraId="15A3D5DA" w14:textId="77777777" w:rsidR="00D65728" w:rsidRPr="00AE78F2" w:rsidRDefault="00D65728" w:rsidP="00D65728">
      <w:pPr>
        <w:spacing w:line="276" w:lineRule="auto"/>
        <w:rPr>
          <w:rFonts w:ascii="Arial" w:hAnsi="Arial" w:cs="Arial"/>
          <w:sz w:val="18"/>
          <w:szCs w:val="18"/>
        </w:rPr>
      </w:pPr>
    </w:p>
    <w:tbl>
      <w:tblPr>
        <w:tblStyle w:val="TableGrid"/>
        <w:tblW w:w="15163" w:type="dxa"/>
        <w:tblLayout w:type="fixed"/>
        <w:tblLook w:val="04A0" w:firstRow="1" w:lastRow="0" w:firstColumn="1" w:lastColumn="0" w:noHBand="0" w:noVBand="1"/>
      </w:tblPr>
      <w:tblGrid>
        <w:gridCol w:w="15163"/>
      </w:tblGrid>
      <w:tr w:rsidR="00D65728" w:rsidRPr="00E34A8F" w14:paraId="14730FE8" w14:textId="77777777" w:rsidTr="00FB769D">
        <w:tc>
          <w:tcPr>
            <w:tcW w:w="15163" w:type="dxa"/>
            <w:shd w:val="clear" w:color="auto" w:fill="CFDCE3"/>
            <w:tcMar>
              <w:top w:w="57" w:type="dxa"/>
              <w:bottom w:w="57" w:type="dxa"/>
            </w:tcMar>
          </w:tcPr>
          <w:p w14:paraId="494FC631" w14:textId="77777777" w:rsidR="00D65728" w:rsidRPr="00E34A8F" w:rsidRDefault="00D65728" w:rsidP="00FB769D">
            <w:pPr>
              <w:pStyle w:val="ListParagraph"/>
              <w:numPr>
                <w:ilvl w:val="0"/>
                <w:numId w:val="17"/>
              </w:numPr>
              <w:ind w:left="567"/>
              <w:rPr>
                <w:rFonts w:ascii="Arial" w:hAnsi="Arial" w:cs="Arial"/>
                <w:b/>
              </w:rPr>
            </w:pPr>
            <w:r w:rsidRPr="00E34A8F">
              <w:rPr>
                <w:rFonts w:ascii="Arial" w:hAnsi="Arial" w:cs="Arial"/>
                <w:b/>
              </w:rPr>
              <w:t>Additional detail</w:t>
            </w:r>
          </w:p>
        </w:tc>
      </w:tr>
      <w:tr w:rsidR="00D65728" w:rsidRPr="00E34A8F" w14:paraId="3CB72F39" w14:textId="77777777" w:rsidTr="00FB769D">
        <w:trPr>
          <w:trHeight w:val="1115"/>
        </w:trPr>
        <w:tc>
          <w:tcPr>
            <w:tcW w:w="15163" w:type="dxa"/>
            <w:shd w:val="clear" w:color="auto" w:fill="auto"/>
            <w:tcMar>
              <w:top w:w="57" w:type="dxa"/>
              <w:bottom w:w="57" w:type="dxa"/>
            </w:tcMar>
          </w:tcPr>
          <w:p w14:paraId="1D360369" w14:textId="77777777" w:rsidR="00D65728" w:rsidRPr="00E34A8F" w:rsidRDefault="00D65728" w:rsidP="00FB769D">
            <w:pPr>
              <w:pStyle w:val="ListParagraph"/>
              <w:ind w:left="567"/>
              <w:rPr>
                <w:rFonts w:ascii="Arial" w:hAnsi="Arial" w:cs="Arial"/>
              </w:rPr>
            </w:pPr>
            <w:r w:rsidRPr="00E34A8F">
              <w:rPr>
                <w:rFonts w:ascii="Arial" w:hAnsi="Arial" w:cs="Arial"/>
              </w:rPr>
              <w:t xml:space="preserve">In this section you can annex or refer to </w:t>
            </w:r>
            <w:r w:rsidRPr="00E34A8F">
              <w:rPr>
                <w:rFonts w:ascii="Arial" w:hAnsi="Arial" w:cs="Arial"/>
                <w:b/>
              </w:rPr>
              <w:t>additional</w:t>
            </w:r>
            <w:r w:rsidRPr="00E34A8F">
              <w:rPr>
                <w:rFonts w:ascii="Arial" w:hAnsi="Arial" w:cs="Arial"/>
              </w:rPr>
              <w:t xml:space="preserve"> information which you have used to inform the statement above.</w:t>
            </w:r>
          </w:p>
          <w:p w14:paraId="3C2D9B9A" w14:textId="77777777" w:rsidR="00D65728" w:rsidRPr="0004731E" w:rsidRDefault="00D65728" w:rsidP="00FB769D">
            <w:pPr>
              <w:pStyle w:val="ListParagraph"/>
              <w:ind w:left="567"/>
              <w:rPr>
                <w:rFonts w:ascii="Arial" w:hAnsi="Arial" w:cs="Arial"/>
                <w:sz w:val="18"/>
                <w:szCs w:val="18"/>
              </w:rPr>
            </w:pPr>
            <w:r>
              <w:rPr>
                <w:rFonts w:ascii="Arial" w:hAnsi="Arial" w:cs="Arial"/>
                <w:sz w:val="18"/>
                <w:szCs w:val="18"/>
              </w:rPr>
              <w:t>Our f</w:t>
            </w:r>
            <w:r w:rsidRPr="00E34A8F">
              <w:rPr>
                <w:rFonts w:ascii="Arial" w:hAnsi="Arial" w:cs="Arial"/>
                <w:sz w:val="18"/>
                <w:szCs w:val="18"/>
              </w:rPr>
              <w:t xml:space="preserve">ull strategy </w:t>
            </w:r>
            <w:r>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5A9B7419" w14:textId="77777777" w:rsidR="00D65728" w:rsidRDefault="00D65728" w:rsidP="00D65728"/>
    <w:p w14:paraId="0EF48FA6" w14:textId="2041842C" w:rsidR="00D65728" w:rsidRDefault="00D65728" w:rsidP="000F5D7C">
      <w:bookmarkStart w:id="0" w:name="_GoBack"/>
      <w:bookmarkEnd w:id="0"/>
    </w:p>
    <w:p w14:paraId="0C7844DC" w14:textId="77777777" w:rsidR="00D65728" w:rsidRDefault="00D65728" w:rsidP="000F5D7C"/>
    <w:sectPr w:rsidR="00D65728" w:rsidSect="006F3B63">
      <w:headerReference w:type="default" r:id="rId14"/>
      <w:footerReference w:type="default" r:id="rId15"/>
      <w:pgSz w:w="16838" w:h="11906" w:orient="landscape"/>
      <w:pgMar w:top="680" w:right="851" w:bottom="680"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0388E" w14:textId="77777777" w:rsidR="00556F05" w:rsidRDefault="00556F05" w:rsidP="00CD68B1">
      <w:r>
        <w:separator/>
      </w:r>
    </w:p>
  </w:endnote>
  <w:endnote w:type="continuationSeparator" w:id="0">
    <w:p w14:paraId="59BE80DA" w14:textId="77777777" w:rsidR="00556F05" w:rsidRDefault="00556F0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6360"/>
      <w:docPartObj>
        <w:docPartGallery w:val="Page Numbers (Bottom of Page)"/>
        <w:docPartUnique/>
      </w:docPartObj>
    </w:sdtPr>
    <w:sdtEndPr>
      <w:rPr>
        <w:color w:val="7F7F7F" w:themeColor="background1" w:themeShade="7F"/>
        <w:spacing w:val="60"/>
      </w:rPr>
    </w:sdtEndPr>
    <w:sdtContent>
      <w:p w14:paraId="01FC29DB" w14:textId="4B5645F0" w:rsidR="00D65728" w:rsidRDefault="00D657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5DC882E8" w14:textId="77777777" w:rsidR="00D65728" w:rsidRDefault="00D657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80221" w14:textId="77777777" w:rsidR="00556F05" w:rsidRDefault="00556F05" w:rsidP="00CD68B1">
      <w:r>
        <w:separator/>
      </w:r>
    </w:p>
  </w:footnote>
  <w:footnote w:type="continuationSeparator" w:id="0">
    <w:p w14:paraId="2BF53ED2" w14:textId="77777777" w:rsidR="00556F05" w:rsidRDefault="00556F05" w:rsidP="00CD6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4F95" w14:textId="7B3F4FF8" w:rsidR="008D324F" w:rsidRDefault="002A1409">
    <w:pPr>
      <w:pStyle w:val="Header"/>
    </w:pPr>
    <w:r>
      <w:rPr>
        <w:noProof/>
        <w:lang w:eastAsia="en-GB"/>
      </w:rPr>
      <mc:AlternateContent>
        <mc:Choice Requires="wps">
          <w:drawing>
            <wp:anchor distT="0" distB="0" distL="114300" distR="114300" simplePos="0" relativeHeight="251661312" behindDoc="0" locked="0" layoutInCell="1" allowOverlap="1" wp14:anchorId="64C2AFAF" wp14:editId="421287E7">
              <wp:simplePos x="0" y="0"/>
              <wp:positionH relativeFrom="column">
                <wp:posOffset>1218565</wp:posOffset>
              </wp:positionH>
              <wp:positionV relativeFrom="paragraph">
                <wp:posOffset>267594</wp:posOffset>
              </wp:positionV>
              <wp:extent cx="8597900" cy="0"/>
              <wp:effectExtent l="0" t="19050" r="31750" b="19050"/>
              <wp:wrapNone/>
              <wp:docPr id="4" name="Straight Connector 4"/>
              <wp:cNvGraphicFramePr/>
              <a:graphic xmlns:a="http://schemas.openxmlformats.org/drawingml/2006/main">
                <a:graphicData uri="http://schemas.microsoft.com/office/word/2010/wordprocessingShape">
                  <wps:wsp>
                    <wps:cNvCnPr/>
                    <wps:spPr>
                      <a:xfrm>
                        <a:off x="0" y="0"/>
                        <a:ext cx="8597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D37A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5pt,21.05pt" to="772.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snwwEAANQDAAAOAAAAZHJzL2Uyb0RvYy54bWysU02P0zAQvSPxHyzfadJqy3ajpnvoCi4I&#10;KhZ+gNcZN5b8pbFp0n/P2GmzCJDQrrg4Hnvem3nPk+39aA07AUbtXcuXi5ozcNJ32h1b/v3bh3cb&#10;zmISrhPGO2j5GSK/3719sx1CAyvfe9MBMiJxsRlCy/uUQlNVUfZgRVz4AI4ulUcrEoV4rDoUA7Fb&#10;U63q+n01eOwCegkx0unDdMl3hV8pkOmLUhESMy2n3lJZsaxPea12W9EcUYRey0sb4hVdWKEdFZ2p&#10;HkQS7AfqP6isluijV2khva28UlpC0UBqlvVvah57EaBoIXNimG2K/49Wfj4dkOmu5TecOWHpiR4T&#10;Cn3sE9t758hAj+wm+zSE2FD63h3wEsVwwCx6VGjzl+SwsXh7nr2FMTFJh5v13e1dTU8gr3fVMzBg&#10;TB/BW5Y3LTfaZdmiEadPMVExSr2m5GPj2NDy1WZ9u86NVbmzqZeyS2cDU9pXUKSNqi8LXZkq2Btk&#10;J0HzIKQEl5aFIpNSdoYpbcwMrP8NvORnKJSJewl4RpTK3qUZbLXz+Lfqaby2rKb8qwOT7mzBk+/O&#10;5ZWKNTQ6xcLLmOfZ/DUu8OefcfcTAAD//wMAUEsDBBQABgAIAAAAIQDEK9Cx3QAAAAoBAAAPAAAA&#10;ZHJzL2Rvd25yZXYueG1sTI/NTsMwEITvSLyDtUjcqJMqrWiIU0GlInEhonDguI2XOKp/othtw9uz&#10;FQc4zuyn2ZlqPTkrTjTGPngF+SwDQb4Nuvedgo/37d09iJjQa7TBk4JvirCur68qLHU4+zc67VIn&#10;OMTHEhWYlIZSytgachhnYSDPt68wOkwsx07qEc8c7qycZ9lSOuw9fzA40MZQe9gdnYK0fP1snp8s&#10;Hsx20xaNbehlapS6vZkeH0AkmtIfDJf6XB1q7rQPR6+jsKxX+YpRBcU8B3EBFsWCnf2vI+tK/p9Q&#10;/wAAAP//AwBQSwECLQAUAAYACAAAACEAtoM4kv4AAADhAQAAEwAAAAAAAAAAAAAAAAAAAAAAW0Nv&#10;bnRlbnRfVHlwZXNdLnhtbFBLAQItABQABgAIAAAAIQA4/SH/1gAAAJQBAAALAAAAAAAAAAAAAAAA&#10;AC8BAABfcmVscy8ucmVsc1BLAQItABQABgAIAAAAIQCYr8snwwEAANQDAAAOAAAAAAAAAAAAAAAA&#10;AC4CAABkcnMvZTJvRG9jLnhtbFBLAQItABQABgAIAAAAIQDEK9Cx3QAAAAoBAAAPAAAAAAAAAAAA&#10;AAAAAB0EAABkcnMvZG93bnJldi54bWxQSwUGAAAAAAQABADzAAAAJwUAAAAA&#10;" strokecolor="#4579b8 [3044]" strokeweight="2.25pt"/>
          </w:pict>
        </mc:Fallback>
      </mc:AlternateContent>
    </w:r>
    <w:r w:rsidR="008D324F" w:rsidRPr="00B0229D">
      <w:rPr>
        <w:noProof/>
        <w:lang w:eastAsia="en-GB"/>
      </w:rPr>
      <w:drawing>
        <wp:anchor distT="0" distB="0" distL="114300" distR="114300" simplePos="0" relativeHeight="251659264" behindDoc="1" locked="0" layoutInCell="1" allowOverlap="1" wp14:anchorId="33CDE19F" wp14:editId="46EBCD56">
          <wp:simplePos x="0" y="0"/>
          <wp:positionH relativeFrom="margin">
            <wp:posOffset>-104140</wp:posOffset>
          </wp:positionH>
          <wp:positionV relativeFrom="paragraph">
            <wp:posOffset>-310515</wp:posOffset>
          </wp:positionV>
          <wp:extent cx="2955003" cy="57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2955003"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324F">
      <w:rPr>
        <w:rFonts w:ascii="Arial" w:hAnsi="Arial" w:cs="Arial"/>
        <w:b/>
        <w:noProof/>
        <w:color w:val="104F75"/>
        <w:sz w:val="36"/>
        <w:szCs w:val="36"/>
        <w:lang w:eastAsia="en-GB"/>
      </w:rPr>
      <w:t xml:space="preserve">                                                                                          Pupil Premium Strategy S</w:t>
    </w:r>
    <w:r w:rsidR="008D324F" w:rsidRPr="004029AD">
      <w:rPr>
        <w:rFonts w:ascii="Arial" w:hAnsi="Arial" w:cs="Arial"/>
        <w:b/>
        <w:noProof/>
        <w:color w:val="104F75"/>
        <w:sz w:val="36"/>
        <w:szCs w:val="36"/>
        <w:lang w:eastAsia="en-GB"/>
      </w:rPr>
      <w:t xml:space="preserve">tatement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57A3"/>
    <w:multiLevelType w:val="hybridMultilevel"/>
    <w:tmpl w:val="9DEE3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35DE"/>
    <w:multiLevelType w:val="hybridMultilevel"/>
    <w:tmpl w:val="6340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C0AFA"/>
    <w:multiLevelType w:val="hybridMultilevel"/>
    <w:tmpl w:val="6F30F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45F4143"/>
    <w:multiLevelType w:val="hybridMultilevel"/>
    <w:tmpl w:val="E2DA4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27D54"/>
    <w:multiLevelType w:val="hybridMultilevel"/>
    <w:tmpl w:val="51B6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2B527CB"/>
    <w:multiLevelType w:val="hybridMultilevel"/>
    <w:tmpl w:val="D26E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C0AB2"/>
    <w:multiLevelType w:val="hybridMultilevel"/>
    <w:tmpl w:val="F756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265D2"/>
    <w:multiLevelType w:val="hybridMultilevel"/>
    <w:tmpl w:val="07162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637135"/>
    <w:multiLevelType w:val="hybridMultilevel"/>
    <w:tmpl w:val="96FA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86925"/>
    <w:multiLevelType w:val="hybridMultilevel"/>
    <w:tmpl w:val="581E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A478F"/>
    <w:multiLevelType w:val="hybridMultilevel"/>
    <w:tmpl w:val="ED042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19"/>
  </w:num>
  <w:num w:numId="4">
    <w:abstractNumId w:val="0"/>
  </w:num>
  <w:num w:numId="5">
    <w:abstractNumId w:val="25"/>
  </w:num>
  <w:num w:numId="6">
    <w:abstractNumId w:val="14"/>
  </w:num>
  <w:num w:numId="7">
    <w:abstractNumId w:val="12"/>
  </w:num>
  <w:num w:numId="8">
    <w:abstractNumId w:val="13"/>
  </w:num>
  <w:num w:numId="9">
    <w:abstractNumId w:val="37"/>
  </w:num>
  <w:num w:numId="10">
    <w:abstractNumId w:val="27"/>
  </w:num>
  <w:num w:numId="11">
    <w:abstractNumId w:val="18"/>
  </w:num>
  <w:num w:numId="12">
    <w:abstractNumId w:val="11"/>
  </w:num>
  <w:num w:numId="13">
    <w:abstractNumId w:val="17"/>
  </w:num>
  <w:num w:numId="14">
    <w:abstractNumId w:val="5"/>
  </w:num>
  <w:num w:numId="15">
    <w:abstractNumId w:val="35"/>
  </w:num>
  <w:num w:numId="16">
    <w:abstractNumId w:val="34"/>
  </w:num>
  <w:num w:numId="17">
    <w:abstractNumId w:val="16"/>
  </w:num>
  <w:num w:numId="18">
    <w:abstractNumId w:val="3"/>
  </w:num>
  <w:num w:numId="19">
    <w:abstractNumId w:val="24"/>
  </w:num>
  <w:num w:numId="20">
    <w:abstractNumId w:val="8"/>
  </w:num>
  <w:num w:numId="21">
    <w:abstractNumId w:val="30"/>
  </w:num>
  <w:num w:numId="22">
    <w:abstractNumId w:val="36"/>
  </w:num>
  <w:num w:numId="23">
    <w:abstractNumId w:val="10"/>
  </w:num>
  <w:num w:numId="24">
    <w:abstractNumId w:val="15"/>
  </w:num>
  <w:num w:numId="25">
    <w:abstractNumId w:val="22"/>
  </w:num>
  <w:num w:numId="26">
    <w:abstractNumId w:val="29"/>
  </w:num>
  <w:num w:numId="27">
    <w:abstractNumId w:val="9"/>
  </w:num>
  <w:num w:numId="28">
    <w:abstractNumId w:val="1"/>
  </w:num>
  <w:num w:numId="29">
    <w:abstractNumId w:val="33"/>
  </w:num>
  <w:num w:numId="30">
    <w:abstractNumId w:val="21"/>
  </w:num>
  <w:num w:numId="31">
    <w:abstractNumId w:val="26"/>
  </w:num>
  <w:num w:numId="32">
    <w:abstractNumId w:val="7"/>
  </w:num>
  <w:num w:numId="33">
    <w:abstractNumId w:val="28"/>
  </w:num>
  <w:num w:numId="34">
    <w:abstractNumId w:val="31"/>
  </w:num>
  <w:num w:numId="35">
    <w:abstractNumId w:val="23"/>
  </w:num>
  <w:num w:numId="36">
    <w:abstractNumId w:val="2"/>
  </w:num>
  <w:num w:numId="37">
    <w:abstractNumId w:val="3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024"/>
    <w:rsid w:val="000315F8"/>
    <w:rsid w:val="0004399F"/>
    <w:rsid w:val="00046F15"/>
    <w:rsid w:val="0004731E"/>
    <w:rsid w:val="000473C9"/>
    <w:rsid w:val="000501F0"/>
    <w:rsid w:val="00052324"/>
    <w:rsid w:val="000557F9"/>
    <w:rsid w:val="00057BB1"/>
    <w:rsid w:val="0006219B"/>
    <w:rsid w:val="00063367"/>
    <w:rsid w:val="000A10F8"/>
    <w:rsid w:val="000A25FC"/>
    <w:rsid w:val="000B25ED"/>
    <w:rsid w:val="000B5413"/>
    <w:rsid w:val="000C37C2"/>
    <w:rsid w:val="000C4CF8"/>
    <w:rsid w:val="000D0B47"/>
    <w:rsid w:val="000D2E23"/>
    <w:rsid w:val="000D480D"/>
    <w:rsid w:val="000D5698"/>
    <w:rsid w:val="000D6ACE"/>
    <w:rsid w:val="000D7ED1"/>
    <w:rsid w:val="000E030B"/>
    <w:rsid w:val="000E072C"/>
    <w:rsid w:val="000E0D38"/>
    <w:rsid w:val="000E4243"/>
    <w:rsid w:val="000F07C0"/>
    <w:rsid w:val="000F5D7C"/>
    <w:rsid w:val="001137CF"/>
    <w:rsid w:val="00117186"/>
    <w:rsid w:val="00121D72"/>
    <w:rsid w:val="00121FD1"/>
    <w:rsid w:val="00125340"/>
    <w:rsid w:val="00125BA7"/>
    <w:rsid w:val="00131CA9"/>
    <w:rsid w:val="001324E4"/>
    <w:rsid w:val="001849D6"/>
    <w:rsid w:val="0019360C"/>
    <w:rsid w:val="00194742"/>
    <w:rsid w:val="00194F1D"/>
    <w:rsid w:val="001A157A"/>
    <w:rsid w:val="001A5BC7"/>
    <w:rsid w:val="001B794A"/>
    <w:rsid w:val="001C00D5"/>
    <w:rsid w:val="001C0E46"/>
    <w:rsid w:val="001C6182"/>
    <w:rsid w:val="001C686D"/>
    <w:rsid w:val="001D4637"/>
    <w:rsid w:val="001D5FA6"/>
    <w:rsid w:val="001E7B91"/>
    <w:rsid w:val="001F15E2"/>
    <w:rsid w:val="001F2D9B"/>
    <w:rsid w:val="00232CF5"/>
    <w:rsid w:val="00240F98"/>
    <w:rsid w:val="00254A66"/>
    <w:rsid w:val="00257811"/>
    <w:rsid w:val="00262114"/>
    <w:rsid w:val="002622B6"/>
    <w:rsid w:val="00267F85"/>
    <w:rsid w:val="002856C3"/>
    <w:rsid w:val="002954A6"/>
    <w:rsid w:val="002962F2"/>
    <w:rsid w:val="002A1409"/>
    <w:rsid w:val="002B3394"/>
    <w:rsid w:val="002C33B8"/>
    <w:rsid w:val="002D0A33"/>
    <w:rsid w:val="002D22A0"/>
    <w:rsid w:val="002D7636"/>
    <w:rsid w:val="002E686F"/>
    <w:rsid w:val="002F0897"/>
    <w:rsid w:val="002F6FB5"/>
    <w:rsid w:val="003028B7"/>
    <w:rsid w:val="0030750E"/>
    <w:rsid w:val="00320C3A"/>
    <w:rsid w:val="0033481E"/>
    <w:rsid w:val="00337056"/>
    <w:rsid w:val="00351952"/>
    <w:rsid w:val="003520CF"/>
    <w:rsid w:val="00366499"/>
    <w:rsid w:val="00367A77"/>
    <w:rsid w:val="00380587"/>
    <w:rsid w:val="003822C1"/>
    <w:rsid w:val="003838AF"/>
    <w:rsid w:val="00390402"/>
    <w:rsid w:val="003942E9"/>
    <w:rsid w:val="003957BD"/>
    <w:rsid w:val="003961A3"/>
    <w:rsid w:val="003A524B"/>
    <w:rsid w:val="003A5E0E"/>
    <w:rsid w:val="003B5C5D"/>
    <w:rsid w:val="003B6371"/>
    <w:rsid w:val="003C0DB1"/>
    <w:rsid w:val="003C79F6"/>
    <w:rsid w:val="003D2143"/>
    <w:rsid w:val="003D7BAE"/>
    <w:rsid w:val="003F7BE2"/>
    <w:rsid w:val="004029AD"/>
    <w:rsid w:val="00402EED"/>
    <w:rsid w:val="004107D2"/>
    <w:rsid w:val="00414A33"/>
    <w:rsid w:val="00423264"/>
    <w:rsid w:val="00432FEA"/>
    <w:rsid w:val="00435936"/>
    <w:rsid w:val="00436E93"/>
    <w:rsid w:val="004537FF"/>
    <w:rsid w:val="00456ABA"/>
    <w:rsid w:val="004570A5"/>
    <w:rsid w:val="004642B2"/>
    <w:rsid w:val="004642BC"/>
    <w:rsid w:val="004667CF"/>
    <w:rsid w:val="004667DB"/>
    <w:rsid w:val="00481041"/>
    <w:rsid w:val="0048757C"/>
    <w:rsid w:val="0049188F"/>
    <w:rsid w:val="00492683"/>
    <w:rsid w:val="00496D7D"/>
    <w:rsid w:val="004A6206"/>
    <w:rsid w:val="004B3C35"/>
    <w:rsid w:val="004C4399"/>
    <w:rsid w:val="004C5467"/>
    <w:rsid w:val="004D053F"/>
    <w:rsid w:val="004D1B38"/>
    <w:rsid w:val="004D3796"/>
    <w:rsid w:val="004D3FC1"/>
    <w:rsid w:val="004D6E5F"/>
    <w:rsid w:val="004E5349"/>
    <w:rsid w:val="004E5B85"/>
    <w:rsid w:val="004F36D5"/>
    <w:rsid w:val="004F6468"/>
    <w:rsid w:val="00501685"/>
    <w:rsid w:val="00503380"/>
    <w:rsid w:val="005122AF"/>
    <w:rsid w:val="00530007"/>
    <w:rsid w:val="00540101"/>
    <w:rsid w:val="00540319"/>
    <w:rsid w:val="00541F7B"/>
    <w:rsid w:val="00542A88"/>
    <w:rsid w:val="00556F05"/>
    <w:rsid w:val="00557E19"/>
    <w:rsid w:val="00557E9F"/>
    <w:rsid w:val="0056066B"/>
    <w:rsid w:val="00566145"/>
    <w:rsid w:val="0056652E"/>
    <w:rsid w:val="005710AB"/>
    <w:rsid w:val="005824E8"/>
    <w:rsid w:val="005832BE"/>
    <w:rsid w:val="0058583E"/>
    <w:rsid w:val="00597346"/>
    <w:rsid w:val="005A04D4"/>
    <w:rsid w:val="005A12DB"/>
    <w:rsid w:val="005A1BAA"/>
    <w:rsid w:val="005A25B5"/>
    <w:rsid w:val="005A3451"/>
    <w:rsid w:val="005B3BEC"/>
    <w:rsid w:val="005B3C76"/>
    <w:rsid w:val="005B4D97"/>
    <w:rsid w:val="005D06F3"/>
    <w:rsid w:val="005E2CF9"/>
    <w:rsid w:val="005E54F3"/>
    <w:rsid w:val="005F0816"/>
    <w:rsid w:val="005F2B20"/>
    <w:rsid w:val="005F7B99"/>
    <w:rsid w:val="00601130"/>
    <w:rsid w:val="00611495"/>
    <w:rsid w:val="00620176"/>
    <w:rsid w:val="00626887"/>
    <w:rsid w:val="00630044"/>
    <w:rsid w:val="00630BE0"/>
    <w:rsid w:val="00636313"/>
    <w:rsid w:val="00636F61"/>
    <w:rsid w:val="0064724F"/>
    <w:rsid w:val="00683A3C"/>
    <w:rsid w:val="00686025"/>
    <w:rsid w:val="006910E2"/>
    <w:rsid w:val="00695EE0"/>
    <w:rsid w:val="006A1E32"/>
    <w:rsid w:val="006A66A8"/>
    <w:rsid w:val="006B358C"/>
    <w:rsid w:val="006B4E8B"/>
    <w:rsid w:val="006C7C85"/>
    <w:rsid w:val="006D447D"/>
    <w:rsid w:val="006D5E63"/>
    <w:rsid w:val="006D6E70"/>
    <w:rsid w:val="006E6C0F"/>
    <w:rsid w:val="006F026F"/>
    <w:rsid w:val="006F0B6A"/>
    <w:rsid w:val="006F2248"/>
    <w:rsid w:val="006F2883"/>
    <w:rsid w:val="006F3B63"/>
    <w:rsid w:val="00700CA9"/>
    <w:rsid w:val="007139E8"/>
    <w:rsid w:val="007335B7"/>
    <w:rsid w:val="00743BF3"/>
    <w:rsid w:val="00746605"/>
    <w:rsid w:val="00751E44"/>
    <w:rsid w:val="00761983"/>
    <w:rsid w:val="00765EFB"/>
    <w:rsid w:val="00766387"/>
    <w:rsid w:val="00767E1D"/>
    <w:rsid w:val="00783389"/>
    <w:rsid w:val="00784A4F"/>
    <w:rsid w:val="00797116"/>
    <w:rsid w:val="007A2742"/>
    <w:rsid w:val="007B141B"/>
    <w:rsid w:val="007B228E"/>
    <w:rsid w:val="007C00C1"/>
    <w:rsid w:val="007C2B91"/>
    <w:rsid w:val="007C4F4A"/>
    <w:rsid w:val="007C749E"/>
    <w:rsid w:val="007D37CE"/>
    <w:rsid w:val="007D3E99"/>
    <w:rsid w:val="007D7077"/>
    <w:rsid w:val="007E7458"/>
    <w:rsid w:val="007F271A"/>
    <w:rsid w:val="007F3C16"/>
    <w:rsid w:val="00800A5D"/>
    <w:rsid w:val="0080157C"/>
    <w:rsid w:val="0081147A"/>
    <w:rsid w:val="00827203"/>
    <w:rsid w:val="0083193E"/>
    <w:rsid w:val="0084152F"/>
    <w:rsid w:val="0084389C"/>
    <w:rsid w:val="00845265"/>
    <w:rsid w:val="0085024F"/>
    <w:rsid w:val="00850EA3"/>
    <w:rsid w:val="008510BB"/>
    <w:rsid w:val="00863790"/>
    <w:rsid w:val="00864593"/>
    <w:rsid w:val="0088412D"/>
    <w:rsid w:val="008B1EB2"/>
    <w:rsid w:val="008B7FE5"/>
    <w:rsid w:val="008C10E9"/>
    <w:rsid w:val="008D324F"/>
    <w:rsid w:val="008D58CE"/>
    <w:rsid w:val="008E364E"/>
    <w:rsid w:val="008E64E9"/>
    <w:rsid w:val="008F0F73"/>
    <w:rsid w:val="008F5398"/>
    <w:rsid w:val="008F69EC"/>
    <w:rsid w:val="009021E8"/>
    <w:rsid w:val="009079EE"/>
    <w:rsid w:val="009123A1"/>
    <w:rsid w:val="00914D6D"/>
    <w:rsid w:val="00915380"/>
    <w:rsid w:val="00917D70"/>
    <w:rsid w:val="00923D9A"/>
    <w:rsid w:val="009242F1"/>
    <w:rsid w:val="009316C1"/>
    <w:rsid w:val="009438CB"/>
    <w:rsid w:val="00945E1F"/>
    <w:rsid w:val="009502A7"/>
    <w:rsid w:val="009614B8"/>
    <w:rsid w:val="00972129"/>
    <w:rsid w:val="00974B59"/>
    <w:rsid w:val="009843BF"/>
    <w:rsid w:val="00992C5E"/>
    <w:rsid w:val="009A14D4"/>
    <w:rsid w:val="009B2E11"/>
    <w:rsid w:val="009B344B"/>
    <w:rsid w:val="009D21B9"/>
    <w:rsid w:val="009D53CF"/>
    <w:rsid w:val="009E7A9D"/>
    <w:rsid w:val="009F1341"/>
    <w:rsid w:val="009F480D"/>
    <w:rsid w:val="009F669D"/>
    <w:rsid w:val="00A00036"/>
    <w:rsid w:val="00A13FBB"/>
    <w:rsid w:val="00A17632"/>
    <w:rsid w:val="00A17717"/>
    <w:rsid w:val="00A24C51"/>
    <w:rsid w:val="00A32773"/>
    <w:rsid w:val="00A33F73"/>
    <w:rsid w:val="00A37195"/>
    <w:rsid w:val="00A37D2D"/>
    <w:rsid w:val="00A439AF"/>
    <w:rsid w:val="00A57107"/>
    <w:rsid w:val="00A60ECF"/>
    <w:rsid w:val="00A6273A"/>
    <w:rsid w:val="00A634AA"/>
    <w:rsid w:val="00A6366C"/>
    <w:rsid w:val="00A77153"/>
    <w:rsid w:val="00A8709B"/>
    <w:rsid w:val="00AB5B2A"/>
    <w:rsid w:val="00AE66C2"/>
    <w:rsid w:val="00AE77EC"/>
    <w:rsid w:val="00AE78F2"/>
    <w:rsid w:val="00B002BA"/>
    <w:rsid w:val="00B01C9A"/>
    <w:rsid w:val="00B13714"/>
    <w:rsid w:val="00B17B33"/>
    <w:rsid w:val="00B21E25"/>
    <w:rsid w:val="00B25F87"/>
    <w:rsid w:val="00B31AA4"/>
    <w:rsid w:val="00B3409B"/>
    <w:rsid w:val="00B369C7"/>
    <w:rsid w:val="00B36BB9"/>
    <w:rsid w:val="00B44A21"/>
    <w:rsid w:val="00B44E17"/>
    <w:rsid w:val="00B55BC5"/>
    <w:rsid w:val="00B60E7C"/>
    <w:rsid w:val="00B63631"/>
    <w:rsid w:val="00B668B6"/>
    <w:rsid w:val="00B7047A"/>
    <w:rsid w:val="00B7195B"/>
    <w:rsid w:val="00B72939"/>
    <w:rsid w:val="00B72A88"/>
    <w:rsid w:val="00B80272"/>
    <w:rsid w:val="00B9382E"/>
    <w:rsid w:val="00BA3C3E"/>
    <w:rsid w:val="00BB1CD3"/>
    <w:rsid w:val="00BB3D0F"/>
    <w:rsid w:val="00BC54E1"/>
    <w:rsid w:val="00BC7733"/>
    <w:rsid w:val="00BD2877"/>
    <w:rsid w:val="00BE3670"/>
    <w:rsid w:val="00BE5BCA"/>
    <w:rsid w:val="00BE5E39"/>
    <w:rsid w:val="00C00F3C"/>
    <w:rsid w:val="00C04C4C"/>
    <w:rsid w:val="00C068B2"/>
    <w:rsid w:val="00C07220"/>
    <w:rsid w:val="00C102E1"/>
    <w:rsid w:val="00C14FAE"/>
    <w:rsid w:val="00C32D5C"/>
    <w:rsid w:val="00C34113"/>
    <w:rsid w:val="00C35120"/>
    <w:rsid w:val="00C416E8"/>
    <w:rsid w:val="00C57B12"/>
    <w:rsid w:val="00C70B05"/>
    <w:rsid w:val="00C73995"/>
    <w:rsid w:val="00C77968"/>
    <w:rsid w:val="00C77E56"/>
    <w:rsid w:val="00C8030B"/>
    <w:rsid w:val="00C8744C"/>
    <w:rsid w:val="00CA1AF5"/>
    <w:rsid w:val="00CB5DFC"/>
    <w:rsid w:val="00CC1100"/>
    <w:rsid w:val="00CC5483"/>
    <w:rsid w:val="00CD2230"/>
    <w:rsid w:val="00CD68B1"/>
    <w:rsid w:val="00CE0BB1"/>
    <w:rsid w:val="00CE1584"/>
    <w:rsid w:val="00CF02DE"/>
    <w:rsid w:val="00CF1B9B"/>
    <w:rsid w:val="00CF24C6"/>
    <w:rsid w:val="00D11A2D"/>
    <w:rsid w:val="00D309A5"/>
    <w:rsid w:val="00D35464"/>
    <w:rsid w:val="00D370F4"/>
    <w:rsid w:val="00D46E95"/>
    <w:rsid w:val="00D504EA"/>
    <w:rsid w:val="00D50A03"/>
    <w:rsid w:val="00D51EA2"/>
    <w:rsid w:val="00D65728"/>
    <w:rsid w:val="00D72B1C"/>
    <w:rsid w:val="00D82EF5"/>
    <w:rsid w:val="00D8454C"/>
    <w:rsid w:val="00D93EDB"/>
    <w:rsid w:val="00D9429A"/>
    <w:rsid w:val="00DB5499"/>
    <w:rsid w:val="00DC3F30"/>
    <w:rsid w:val="00DE33BF"/>
    <w:rsid w:val="00DE62E3"/>
    <w:rsid w:val="00DF76AB"/>
    <w:rsid w:val="00E00FB5"/>
    <w:rsid w:val="00E04EE8"/>
    <w:rsid w:val="00E067D4"/>
    <w:rsid w:val="00E106F9"/>
    <w:rsid w:val="00E143C8"/>
    <w:rsid w:val="00E20F63"/>
    <w:rsid w:val="00E34A8F"/>
    <w:rsid w:val="00E354EA"/>
    <w:rsid w:val="00E35628"/>
    <w:rsid w:val="00E421B2"/>
    <w:rsid w:val="00E5066A"/>
    <w:rsid w:val="00E526EB"/>
    <w:rsid w:val="00E810BF"/>
    <w:rsid w:val="00E865E4"/>
    <w:rsid w:val="00E96E48"/>
    <w:rsid w:val="00EB090F"/>
    <w:rsid w:val="00EB2543"/>
    <w:rsid w:val="00EB7216"/>
    <w:rsid w:val="00ED0F8C"/>
    <w:rsid w:val="00EE4D95"/>
    <w:rsid w:val="00EE50D0"/>
    <w:rsid w:val="00EF2A09"/>
    <w:rsid w:val="00EF2C1C"/>
    <w:rsid w:val="00F02B66"/>
    <w:rsid w:val="00F148B0"/>
    <w:rsid w:val="00F25DF2"/>
    <w:rsid w:val="00F26164"/>
    <w:rsid w:val="00F359FE"/>
    <w:rsid w:val="00F36497"/>
    <w:rsid w:val="00F367C9"/>
    <w:rsid w:val="00F54E2A"/>
    <w:rsid w:val="00F55645"/>
    <w:rsid w:val="00F55DE6"/>
    <w:rsid w:val="00F61904"/>
    <w:rsid w:val="00F71231"/>
    <w:rsid w:val="00F812C3"/>
    <w:rsid w:val="00F84A60"/>
    <w:rsid w:val="00F85CBD"/>
    <w:rsid w:val="00F86BA5"/>
    <w:rsid w:val="00F87EC9"/>
    <w:rsid w:val="00F93C25"/>
    <w:rsid w:val="00F9458B"/>
    <w:rsid w:val="00F970BA"/>
    <w:rsid w:val="00FA1176"/>
    <w:rsid w:val="00FB153F"/>
    <w:rsid w:val="00FB223A"/>
    <w:rsid w:val="00FB7DC0"/>
    <w:rsid w:val="00FC27E1"/>
    <w:rsid w:val="00FC4EE8"/>
    <w:rsid w:val="00FC6354"/>
    <w:rsid w:val="00FD13B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link w:val="NoSpacingChar"/>
    <w:uiPriority w:val="1"/>
    <w:qFormat/>
    <w:rsid w:val="006F3B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3B6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7.xml><?xml version="1.0" encoding="utf-8"?>
<ds:datastoreItem xmlns:ds="http://schemas.openxmlformats.org/officeDocument/2006/customXml" ds:itemID="{DA67A15C-9872-4015-8DE3-494D2220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Pupil Premium Statement</vt:lpstr>
    </vt:vector>
  </TitlesOfParts>
  <Company>Microsoft</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Statement</dc:title>
  <dc:subject>bentley new village primary school</dc:subject>
  <dc:creator>headteacher: kirsten mckechnie</dc:creator>
  <cp:lastModifiedBy>Kirsten Mckechnie</cp:lastModifiedBy>
  <cp:revision>22</cp:revision>
  <cp:lastPrinted>2016-08-10T08:54:00Z</cp:lastPrinted>
  <dcterms:created xsi:type="dcterms:W3CDTF">2017-11-12T22:32:00Z</dcterms:created>
  <dcterms:modified xsi:type="dcterms:W3CDTF">2018-10-26T11:01:00Z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